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9F2F9D" w14:textId="2F49DA9C" w:rsidR="00515136" w:rsidRPr="00515136" w:rsidRDefault="00515136" w:rsidP="00515136">
      <w:pPr>
        <w:spacing w:line="240" w:lineRule="auto"/>
        <w:rPr>
          <w:rFonts w:ascii="Calibri" w:hAnsi="Calibri" w:cs="Calibri"/>
          <w:i/>
          <w:iCs/>
        </w:rPr>
      </w:pPr>
      <w:r w:rsidRPr="00515136">
        <w:rPr>
          <w:rFonts w:ascii="Calibri" w:hAnsi="Calibri" w:cs="Calibri"/>
          <w:b/>
          <w:bCs/>
          <w:i/>
          <w:iCs/>
          <w:u w:val="single"/>
        </w:rPr>
        <w:t xml:space="preserve">Year </w:t>
      </w:r>
      <w:r w:rsidR="00EC70F6">
        <w:rPr>
          <w:rFonts w:ascii="Calibri" w:hAnsi="Calibri" w:cs="Calibri"/>
          <w:b/>
          <w:bCs/>
          <w:i/>
          <w:iCs/>
          <w:u w:val="single"/>
        </w:rPr>
        <w:t xml:space="preserve">5 </w:t>
      </w:r>
      <w:r w:rsidRPr="00515136">
        <w:rPr>
          <w:rFonts w:ascii="Calibri" w:hAnsi="Calibri" w:cs="Calibri"/>
          <w:b/>
          <w:bCs/>
          <w:i/>
          <w:iCs/>
          <w:u w:val="single"/>
        </w:rPr>
        <w:t>Curriculum Newsletter – Autumn 2 Term 2025</w:t>
      </w:r>
      <w:r w:rsidRPr="00515136">
        <w:rPr>
          <w:rFonts w:ascii="Calibri" w:hAnsi="Calibri" w:cs="Calibri"/>
          <w:b/>
          <w:bCs/>
          <w:i/>
          <w:iCs/>
        </w:rPr>
        <w:t> </w:t>
      </w:r>
      <w:r w:rsidRPr="00515136">
        <w:rPr>
          <w:rFonts w:ascii="Calibri" w:hAnsi="Calibri" w:cs="Calibri"/>
          <w:i/>
          <w:iCs/>
        </w:rPr>
        <w:t> </w:t>
      </w:r>
    </w:p>
    <w:p w14:paraId="0CF25083" w14:textId="77777777" w:rsidR="00515136" w:rsidRPr="00515136" w:rsidRDefault="00515136" w:rsidP="00515136">
      <w:pPr>
        <w:spacing w:line="240" w:lineRule="auto"/>
        <w:jc w:val="center"/>
        <w:rPr>
          <w:rFonts w:ascii="Calibri" w:hAnsi="Calibri" w:cs="Calibri"/>
          <w:i/>
          <w:iCs/>
        </w:rPr>
      </w:pPr>
      <w:r w:rsidRPr="00515136">
        <w:rPr>
          <w:rFonts w:ascii="Calibri" w:hAnsi="Calibri" w:cs="Calibri"/>
          <w:i/>
          <w:iCs/>
          <w:noProof/>
        </w:rPr>
        <w:drawing>
          <wp:inline distT="0" distB="0" distL="0" distR="0" wp14:anchorId="6E5C9F44" wp14:editId="7256F268">
            <wp:extent cx="768350" cy="666750"/>
            <wp:effectExtent l="0" t="0" r="0" b="0"/>
            <wp:docPr id="366339217" name="Picture 2" descr="A logo for a primary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339217" name="Picture 2" descr="A logo for a primary school&#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8350" cy="666750"/>
                    </a:xfrm>
                    <a:prstGeom prst="rect">
                      <a:avLst/>
                    </a:prstGeom>
                    <a:noFill/>
                    <a:ln>
                      <a:noFill/>
                    </a:ln>
                  </pic:spPr>
                </pic:pic>
              </a:graphicData>
            </a:graphic>
          </wp:inline>
        </w:drawing>
      </w:r>
    </w:p>
    <w:p w14:paraId="47076717" w14:textId="77777777" w:rsidR="00515136" w:rsidRPr="00515136" w:rsidRDefault="00515136" w:rsidP="00515136">
      <w:pPr>
        <w:spacing w:line="240" w:lineRule="auto"/>
        <w:rPr>
          <w:rFonts w:ascii="Calibri" w:hAnsi="Calibri" w:cs="Calibri"/>
          <w:i/>
          <w:iCs/>
        </w:rPr>
      </w:pPr>
      <w:r w:rsidRPr="00515136">
        <w:rPr>
          <w:rFonts w:ascii="Calibri" w:hAnsi="Calibri" w:cs="Calibri"/>
          <w:i/>
          <w:iCs/>
        </w:rPr>
        <w:t>Dear Parents and Carers,  </w:t>
      </w:r>
    </w:p>
    <w:p w14:paraId="7D7B70B1" w14:textId="47A76736" w:rsidR="00515136" w:rsidRDefault="00515136" w:rsidP="00515136">
      <w:pPr>
        <w:spacing w:line="240" w:lineRule="auto"/>
        <w:rPr>
          <w:rFonts w:ascii="Calibri" w:hAnsi="Calibri" w:cs="Calibri"/>
          <w:i/>
          <w:iCs/>
        </w:rPr>
      </w:pPr>
      <w:r w:rsidRPr="00515136">
        <w:rPr>
          <w:rFonts w:ascii="Calibri" w:hAnsi="Calibri" w:cs="Calibri"/>
          <w:i/>
          <w:iCs/>
        </w:rPr>
        <w:t>Welcome back to a new school year! We hope you have all had a fun-filled half-term. Please find below a summary of Year 6’s main learning areas for this term along with some general reminders.  </w:t>
      </w:r>
    </w:p>
    <w:p w14:paraId="3F14D086" w14:textId="77777777" w:rsidR="00515136" w:rsidRPr="00515136" w:rsidRDefault="00515136" w:rsidP="0023646B">
      <w:pPr>
        <w:spacing w:after="0" w:line="240" w:lineRule="auto"/>
        <w:rPr>
          <w:rFonts w:ascii="Calibri" w:hAnsi="Calibri" w:cs="Calibri"/>
          <w:i/>
          <w:iCs/>
        </w:rPr>
      </w:pPr>
    </w:p>
    <w:p w14:paraId="20931C30" w14:textId="21547389" w:rsidR="00515136" w:rsidRPr="00515136" w:rsidRDefault="00515136" w:rsidP="00515136">
      <w:pPr>
        <w:spacing w:line="240" w:lineRule="auto"/>
        <w:rPr>
          <w:rFonts w:ascii="Calibri" w:hAnsi="Calibri" w:cs="Calibri"/>
          <w:b/>
          <w:bCs/>
        </w:rPr>
      </w:pPr>
      <w:r w:rsidRPr="00515136">
        <w:rPr>
          <w:rFonts w:ascii="Segoe UI Emoji" w:hAnsi="Segoe UI Emoji" w:cs="Segoe UI Emoji"/>
          <w:b/>
          <w:bCs/>
          <w:u w:val="single"/>
        </w:rPr>
        <w:t>📚</w:t>
      </w:r>
      <w:r w:rsidRPr="00515136">
        <w:rPr>
          <w:rFonts w:ascii="Calibri" w:hAnsi="Calibri" w:cs="Calibri"/>
          <w:b/>
          <w:bCs/>
          <w:u w:val="single"/>
        </w:rPr>
        <w:t xml:space="preserve"> English Writing</w:t>
      </w:r>
      <w:r w:rsidRPr="00515136">
        <w:rPr>
          <w:rFonts w:ascii="Calibri" w:hAnsi="Calibri" w:cs="Calibri"/>
        </w:rPr>
        <w:br/>
        <w:t xml:space="preserve">Our writing this term is inspired by </w:t>
      </w:r>
      <w:r w:rsidRPr="00515136">
        <w:rPr>
          <w:rFonts w:ascii="Calibri" w:hAnsi="Calibri" w:cs="Calibri"/>
          <w:i/>
          <w:iCs/>
        </w:rPr>
        <w:t>The Barnabus Project</w:t>
      </w:r>
      <w:r w:rsidRPr="00515136">
        <w:rPr>
          <w:rFonts w:ascii="Calibri" w:hAnsi="Calibri" w:cs="Calibri"/>
        </w:rPr>
        <w:t xml:space="preserve"> by The Fan Brothers, a story about Barnabus, a half-mouse, half-elephant creature who dreams of freedom. </w:t>
      </w:r>
      <w:r>
        <w:rPr>
          <w:rFonts w:ascii="Calibri" w:hAnsi="Calibri" w:cs="Calibri"/>
        </w:rPr>
        <w:t>We</w:t>
      </w:r>
      <w:r w:rsidRPr="00515136">
        <w:rPr>
          <w:rFonts w:ascii="Calibri" w:hAnsi="Calibri" w:cs="Calibri"/>
        </w:rPr>
        <w:t xml:space="preserve"> will write descriptive settings and character descriptions, create a non-chronological report about their own hybrid creature, write instructions for “The Great Escape,” and finish by planning and writing an original story featuring the invented character.</w:t>
      </w:r>
    </w:p>
    <w:p w14:paraId="46AD230C" w14:textId="253399FE" w:rsidR="00515136" w:rsidRPr="00515136" w:rsidRDefault="00515136" w:rsidP="0023646B">
      <w:pPr>
        <w:spacing w:after="0" w:line="240" w:lineRule="auto"/>
        <w:rPr>
          <w:rFonts w:ascii="Calibri" w:hAnsi="Calibri" w:cs="Calibri"/>
        </w:rPr>
      </w:pPr>
    </w:p>
    <w:p w14:paraId="0859B025" w14:textId="7DF9AEEA" w:rsidR="00515136" w:rsidRPr="00515136" w:rsidRDefault="00515136" w:rsidP="00515136">
      <w:pPr>
        <w:spacing w:line="240" w:lineRule="auto"/>
        <w:rPr>
          <w:rFonts w:ascii="Calibri" w:hAnsi="Calibri" w:cs="Calibri"/>
          <w:b/>
          <w:bCs/>
        </w:rPr>
      </w:pPr>
      <w:r w:rsidRPr="00515136">
        <w:rPr>
          <w:rFonts w:ascii="Segoe UI Emoji" w:hAnsi="Segoe UI Emoji" w:cs="Segoe UI Emoji"/>
          <w:b/>
          <w:bCs/>
          <w:u w:val="single"/>
        </w:rPr>
        <w:t>📖</w:t>
      </w:r>
      <w:r w:rsidRPr="00515136">
        <w:rPr>
          <w:rFonts w:ascii="Calibri" w:hAnsi="Calibri" w:cs="Calibri"/>
          <w:b/>
          <w:bCs/>
          <w:u w:val="single"/>
        </w:rPr>
        <w:t xml:space="preserve"> Reading</w:t>
      </w:r>
      <w:r w:rsidRPr="00515136">
        <w:rPr>
          <w:rFonts w:ascii="Calibri" w:hAnsi="Calibri" w:cs="Calibri"/>
        </w:rPr>
        <w:br/>
        <w:t xml:space="preserve">In Reading, we will continue exploring </w:t>
      </w:r>
      <w:r w:rsidRPr="00515136">
        <w:rPr>
          <w:rFonts w:ascii="Calibri" w:hAnsi="Calibri" w:cs="Calibri"/>
          <w:i/>
          <w:iCs/>
        </w:rPr>
        <w:t>The Nowhere Emporium</w:t>
      </w:r>
      <w:r w:rsidRPr="00515136">
        <w:rPr>
          <w:rFonts w:ascii="Calibri" w:hAnsi="Calibri" w:cs="Calibri"/>
        </w:rPr>
        <w:t xml:space="preserve"> by Ross MacKenzie, a magical adventure about a shop filled with wonders and secrets. </w:t>
      </w:r>
      <w:r w:rsidR="0023646B">
        <w:rPr>
          <w:rFonts w:ascii="Calibri" w:hAnsi="Calibri" w:cs="Calibri"/>
        </w:rPr>
        <w:t>We</w:t>
      </w:r>
      <w:r w:rsidRPr="00515136">
        <w:rPr>
          <w:rFonts w:ascii="Calibri" w:hAnsi="Calibri" w:cs="Calibri"/>
        </w:rPr>
        <w:t xml:space="preserve"> will develop fluency and understanding by learning unfamiliar words, summarising what </w:t>
      </w:r>
      <w:r w:rsidR="0023646B">
        <w:rPr>
          <w:rFonts w:ascii="Calibri" w:hAnsi="Calibri" w:cs="Calibri"/>
        </w:rPr>
        <w:t>we</w:t>
      </w:r>
      <w:r w:rsidRPr="00515136">
        <w:rPr>
          <w:rFonts w:ascii="Calibri" w:hAnsi="Calibri" w:cs="Calibri"/>
        </w:rPr>
        <w:t xml:space="preserve"> have read, and retrieving answers to questions.</w:t>
      </w:r>
    </w:p>
    <w:p w14:paraId="73C73150" w14:textId="59D6EC49" w:rsidR="00515136" w:rsidRPr="00515136" w:rsidRDefault="00515136" w:rsidP="0023646B">
      <w:pPr>
        <w:spacing w:after="0" w:line="240" w:lineRule="auto"/>
        <w:rPr>
          <w:rFonts w:ascii="Calibri" w:hAnsi="Calibri" w:cs="Calibri"/>
        </w:rPr>
      </w:pPr>
    </w:p>
    <w:p w14:paraId="2BFE1F0A" w14:textId="76D6CA13" w:rsidR="00515136" w:rsidRPr="00515136" w:rsidRDefault="00515136" w:rsidP="00515136">
      <w:pPr>
        <w:spacing w:line="240" w:lineRule="auto"/>
        <w:rPr>
          <w:rFonts w:ascii="Calibri" w:hAnsi="Calibri" w:cs="Calibri"/>
          <w:b/>
          <w:bCs/>
        </w:rPr>
      </w:pPr>
      <w:r w:rsidRPr="00515136">
        <w:rPr>
          <w:rFonts w:ascii="Segoe UI Emoji" w:hAnsi="Segoe UI Emoji" w:cs="Segoe UI Emoji"/>
          <w:b/>
          <w:bCs/>
        </w:rPr>
        <w:t>➗</w:t>
      </w:r>
      <w:r w:rsidRPr="00515136">
        <w:rPr>
          <w:rFonts w:ascii="Calibri" w:hAnsi="Calibri" w:cs="Calibri"/>
          <w:b/>
          <w:bCs/>
        </w:rPr>
        <w:t xml:space="preserve"> </w:t>
      </w:r>
      <w:r w:rsidRPr="00515136">
        <w:rPr>
          <w:rFonts w:ascii="Calibri" w:hAnsi="Calibri" w:cs="Calibri"/>
          <w:b/>
          <w:bCs/>
          <w:u w:val="single"/>
        </w:rPr>
        <w:t>Maths</w:t>
      </w:r>
      <w:r w:rsidRPr="00515136">
        <w:rPr>
          <w:rFonts w:ascii="Calibri" w:hAnsi="Calibri" w:cs="Calibri"/>
        </w:rPr>
        <w:br/>
      </w:r>
      <w:r>
        <w:rPr>
          <w:rFonts w:ascii="Calibri" w:hAnsi="Calibri" w:cs="Calibri"/>
        </w:rPr>
        <w:t>During this half term, we</w:t>
      </w:r>
      <w:r w:rsidRPr="00515136">
        <w:rPr>
          <w:rFonts w:ascii="Calibri" w:hAnsi="Calibri" w:cs="Calibri"/>
        </w:rPr>
        <w:t xml:space="preserve"> will start by learning about positive and negative numbers, then move on to multiplication by partitioning (leading to short multiplication with 2-digit and 3-digit numbers), division by partitioning (leading to short division), and finally explore the concept of area.</w:t>
      </w:r>
    </w:p>
    <w:p w14:paraId="645640E0" w14:textId="65486FFF" w:rsidR="00515136" w:rsidRDefault="00515136" w:rsidP="0023646B">
      <w:pPr>
        <w:spacing w:after="0" w:line="240" w:lineRule="auto"/>
        <w:rPr>
          <w:rFonts w:ascii="Calibri" w:hAnsi="Calibri" w:cs="Calibri"/>
        </w:rPr>
      </w:pPr>
    </w:p>
    <w:p w14:paraId="0ECFC190" w14:textId="77777777" w:rsidR="0023646B" w:rsidRPr="00515136" w:rsidRDefault="0023646B" w:rsidP="0023646B">
      <w:pPr>
        <w:spacing w:after="0" w:line="240" w:lineRule="auto"/>
        <w:rPr>
          <w:rFonts w:ascii="Calibri" w:hAnsi="Calibri" w:cs="Calibri"/>
          <w:b/>
          <w:bCs/>
          <w:i/>
          <w:iCs/>
        </w:rPr>
      </w:pPr>
      <w:r w:rsidRPr="00515136">
        <w:rPr>
          <w:rFonts w:ascii="Calibri" w:hAnsi="Calibri" w:cs="Calibri"/>
          <w:b/>
          <w:bCs/>
          <w:i/>
          <w:iCs/>
          <w:u w:val="single"/>
        </w:rPr>
        <w:t>Science</w:t>
      </w:r>
      <w:r w:rsidRPr="00515136">
        <w:rPr>
          <w:rFonts w:ascii="Calibri" w:hAnsi="Calibri" w:cs="Calibri"/>
          <w:b/>
          <w:bCs/>
          <w:i/>
          <w:iCs/>
        </w:rPr>
        <w:t>    </w:t>
      </w:r>
    </w:p>
    <w:p w14:paraId="53415A4C" w14:textId="1E7A5B3F" w:rsidR="0023646B" w:rsidRPr="0023646B" w:rsidRDefault="0023646B" w:rsidP="0023646B">
      <w:pPr>
        <w:spacing w:after="0" w:line="240" w:lineRule="auto"/>
        <w:rPr>
          <w:rFonts w:ascii="Calibri" w:hAnsi="Calibri" w:cs="Calibri"/>
        </w:rPr>
      </w:pPr>
      <w:r w:rsidRPr="0023646B">
        <w:rPr>
          <w:rFonts w:ascii="Calibri" w:hAnsi="Calibri" w:cs="Calibri"/>
          <w:b/>
          <w:bCs/>
        </w:rPr>
        <w:t> </w:t>
      </w:r>
      <w:r w:rsidRPr="0023646B">
        <w:rPr>
          <w:rFonts w:ascii="Calibri" w:hAnsi="Calibri" w:cs="Calibri"/>
        </w:rPr>
        <w:t xml:space="preserve">This term, </w:t>
      </w:r>
      <w:r>
        <w:rPr>
          <w:rFonts w:ascii="Calibri" w:hAnsi="Calibri" w:cs="Calibri"/>
        </w:rPr>
        <w:t>we</w:t>
      </w:r>
      <w:r w:rsidRPr="0023646B">
        <w:rPr>
          <w:rFonts w:ascii="Calibri" w:hAnsi="Calibri" w:cs="Calibri"/>
        </w:rPr>
        <w:t xml:space="preserve"> will be building on their knowledge of materials</w:t>
      </w:r>
      <w:r>
        <w:rPr>
          <w:rFonts w:ascii="Calibri" w:hAnsi="Calibri" w:cs="Calibri"/>
        </w:rPr>
        <w:t>. We</w:t>
      </w:r>
      <w:r w:rsidRPr="0023646B">
        <w:rPr>
          <w:rFonts w:ascii="Calibri" w:hAnsi="Calibri" w:cs="Calibri"/>
        </w:rPr>
        <w:t xml:space="preserve"> will investigate the properties and uses of different materials, including solids, liquids, and gases, and consider how these properties make them suitable for specific purposes. </w:t>
      </w:r>
      <w:r>
        <w:rPr>
          <w:rFonts w:ascii="Calibri" w:hAnsi="Calibri" w:cs="Calibri"/>
        </w:rPr>
        <w:t>We</w:t>
      </w:r>
      <w:r w:rsidRPr="0023646B">
        <w:rPr>
          <w:rFonts w:ascii="Calibri" w:hAnsi="Calibri" w:cs="Calibri"/>
        </w:rPr>
        <w:t xml:space="preserve"> will revisit experiments involving separating mixtures, changing states, and exploring reversible and irreversible changes. Through hands-on activities and practical investigations, </w:t>
      </w:r>
      <w:r>
        <w:rPr>
          <w:rFonts w:ascii="Calibri" w:hAnsi="Calibri" w:cs="Calibri"/>
        </w:rPr>
        <w:t>we</w:t>
      </w:r>
      <w:r w:rsidRPr="0023646B">
        <w:rPr>
          <w:rFonts w:ascii="Calibri" w:hAnsi="Calibri" w:cs="Calibri"/>
        </w:rPr>
        <w:t xml:space="preserve"> will develop </w:t>
      </w:r>
      <w:r>
        <w:rPr>
          <w:rFonts w:ascii="Calibri" w:hAnsi="Calibri" w:cs="Calibri"/>
        </w:rPr>
        <w:t>ou</w:t>
      </w:r>
      <w:r w:rsidRPr="0023646B">
        <w:rPr>
          <w:rFonts w:ascii="Calibri" w:hAnsi="Calibri" w:cs="Calibri"/>
        </w:rPr>
        <w:t xml:space="preserve">r scientific enquiry skills and deepen </w:t>
      </w:r>
      <w:r>
        <w:rPr>
          <w:rFonts w:ascii="Calibri" w:hAnsi="Calibri" w:cs="Calibri"/>
        </w:rPr>
        <w:t>ou</w:t>
      </w:r>
      <w:r w:rsidRPr="0023646B">
        <w:rPr>
          <w:rFonts w:ascii="Calibri" w:hAnsi="Calibri" w:cs="Calibri"/>
        </w:rPr>
        <w:t>r understanding of how materials behave in the world around them. </w:t>
      </w:r>
    </w:p>
    <w:p w14:paraId="58A45D71" w14:textId="77777777" w:rsidR="0023646B" w:rsidRDefault="0023646B" w:rsidP="00515136">
      <w:pPr>
        <w:spacing w:line="240" w:lineRule="auto"/>
        <w:rPr>
          <w:rFonts w:ascii="Calibri" w:hAnsi="Calibri" w:cs="Calibri"/>
        </w:rPr>
      </w:pPr>
    </w:p>
    <w:p w14:paraId="4B954759" w14:textId="77777777" w:rsidR="0023646B" w:rsidRPr="00515136" w:rsidRDefault="0023646B" w:rsidP="0023646B">
      <w:pPr>
        <w:spacing w:after="0" w:line="240" w:lineRule="auto"/>
        <w:rPr>
          <w:rFonts w:ascii="Calibri" w:hAnsi="Calibri" w:cs="Calibri"/>
          <w:i/>
          <w:iCs/>
        </w:rPr>
      </w:pPr>
      <w:r w:rsidRPr="00515136">
        <w:rPr>
          <w:rFonts w:ascii="Calibri" w:hAnsi="Calibri" w:cs="Calibri"/>
          <w:b/>
          <w:bCs/>
          <w:i/>
          <w:iCs/>
          <w:u w:val="single"/>
        </w:rPr>
        <w:t>P.E.</w:t>
      </w:r>
      <w:r w:rsidRPr="00515136">
        <w:rPr>
          <w:rFonts w:ascii="Calibri" w:hAnsi="Calibri" w:cs="Calibri"/>
          <w:b/>
          <w:bCs/>
          <w:i/>
          <w:iCs/>
        </w:rPr>
        <w:t> </w:t>
      </w:r>
      <w:r w:rsidRPr="00515136">
        <w:rPr>
          <w:rFonts w:ascii="Calibri" w:hAnsi="Calibri" w:cs="Calibri"/>
          <w:i/>
          <w:iCs/>
        </w:rPr>
        <w:t> </w:t>
      </w:r>
    </w:p>
    <w:p w14:paraId="38DF0237" w14:textId="03A7B399" w:rsidR="0023646B" w:rsidRDefault="0023646B" w:rsidP="0023646B">
      <w:pPr>
        <w:spacing w:after="0" w:line="240" w:lineRule="auto"/>
        <w:rPr>
          <w:rFonts w:ascii="Calibri" w:hAnsi="Calibri" w:cs="Calibri"/>
          <w:i/>
          <w:iCs/>
        </w:rPr>
      </w:pPr>
      <w:r w:rsidRPr="00515136">
        <w:rPr>
          <w:rFonts w:ascii="Calibri" w:hAnsi="Calibri" w:cs="Calibri"/>
          <w:i/>
          <w:iCs/>
        </w:rPr>
        <w:t xml:space="preserve">Year </w:t>
      </w:r>
      <w:r>
        <w:rPr>
          <w:rFonts w:ascii="Calibri" w:hAnsi="Calibri" w:cs="Calibri"/>
          <w:i/>
          <w:iCs/>
        </w:rPr>
        <w:t>5</w:t>
      </w:r>
      <w:r w:rsidRPr="00515136">
        <w:rPr>
          <w:rFonts w:ascii="Calibri" w:hAnsi="Calibri" w:cs="Calibri"/>
          <w:i/>
          <w:iCs/>
        </w:rPr>
        <w:t xml:space="preserve"> will have PE on a </w:t>
      </w:r>
      <w:r w:rsidRPr="00515136">
        <w:rPr>
          <w:rFonts w:ascii="Calibri" w:hAnsi="Calibri" w:cs="Calibri"/>
          <w:b/>
          <w:bCs/>
          <w:i/>
          <w:iCs/>
        </w:rPr>
        <w:t xml:space="preserve">Wednesday </w:t>
      </w:r>
      <w:r>
        <w:rPr>
          <w:rFonts w:ascii="Calibri" w:hAnsi="Calibri" w:cs="Calibri"/>
          <w:i/>
          <w:iCs/>
        </w:rPr>
        <w:t>(Indoors)</w:t>
      </w:r>
      <w:r w:rsidRPr="00515136">
        <w:rPr>
          <w:rFonts w:ascii="Calibri" w:hAnsi="Calibri" w:cs="Calibri"/>
          <w:i/>
          <w:iCs/>
        </w:rPr>
        <w:t xml:space="preserve">, </w:t>
      </w:r>
      <w:r>
        <w:rPr>
          <w:rFonts w:ascii="Calibri" w:hAnsi="Calibri" w:cs="Calibri"/>
          <w:i/>
          <w:iCs/>
        </w:rPr>
        <w:t xml:space="preserve">and outdoor PE on </w:t>
      </w:r>
      <w:r w:rsidRPr="0023646B">
        <w:rPr>
          <w:rFonts w:ascii="Calibri" w:hAnsi="Calibri" w:cs="Calibri"/>
          <w:b/>
          <w:bCs/>
          <w:i/>
          <w:iCs/>
        </w:rPr>
        <w:t>Friday</w:t>
      </w:r>
      <w:r>
        <w:rPr>
          <w:rFonts w:ascii="Calibri" w:hAnsi="Calibri" w:cs="Calibri"/>
          <w:i/>
          <w:iCs/>
        </w:rPr>
        <w:t xml:space="preserve"> </w:t>
      </w:r>
      <w:r w:rsidRPr="00515136">
        <w:rPr>
          <w:rFonts w:ascii="Calibri" w:hAnsi="Calibri" w:cs="Calibri"/>
          <w:i/>
          <w:iCs/>
        </w:rPr>
        <w:t xml:space="preserve">so please ensure your child always has their PE kit in school and are prepared for the unpredictable winter weather. PE kit is a plain white t-shirt or polo shirt, black or navy shorts, black or navy tracksuit bottoms and an outdoor jumper (when the weather requires it), outdoor trainers </w:t>
      </w:r>
      <w:r w:rsidRPr="00515136">
        <w:rPr>
          <w:rFonts w:ascii="Calibri" w:hAnsi="Calibri" w:cs="Calibri"/>
          <w:i/>
          <w:iCs/>
        </w:rPr>
        <w:lastRenderedPageBreak/>
        <w:t>(these must be different shoes to the ones your child wears to school) and a water bottle. Indoor PE will take place on Thursday and will be gymnastics for this term. </w:t>
      </w:r>
    </w:p>
    <w:p w14:paraId="28C837DD" w14:textId="77777777" w:rsidR="0023646B" w:rsidRPr="00515136" w:rsidRDefault="0023646B" w:rsidP="0023646B">
      <w:pPr>
        <w:spacing w:after="0" w:line="240" w:lineRule="auto"/>
        <w:rPr>
          <w:rFonts w:ascii="Calibri" w:hAnsi="Calibri" w:cs="Calibri"/>
          <w:i/>
          <w:iCs/>
        </w:rPr>
      </w:pPr>
    </w:p>
    <w:p w14:paraId="797FD86E" w14:textId="77777777" w:rsidR="0023646B" w:rsidRPr="00515136" w:rsidRDefault="0023646B" w:rsidP="0023646B">
      <w:pPr>
        <w:spacing w:after="0" w:line="240" w:lineRule="auto"/>
        <w:rPr>
          <w:rFonts w:ascii="Calibri" w:hAnsi="Calibri" w:cs="Calibri"/>
          <w:b/>
          <w:bCs/>
          <w:i/>
          <w:iCs/>
        </w:rPr>
      </w:pPr>
      <w:r w:rsidRPr="00515136">
        <w:rPr>
          <w:rFonts w:ascii="Calibri" w:hAnsi="Calibri" w:cs="Calibri"/>
          <w:b/>
          <w:bCs/>
          <w:i/>
          <w:iCs/>
          <w:u w:val="single"/>
        </w:rPr>
        <w:t>Homework</w:t>
      </w:r>
      <w:r w:rsidRPr="00515136">
        <w:rPr>
          <w:rFonts w:ascii="Calibri" w:hAnsi="Calibri" w:cs="Calibri"/>
          <w:b/>
          <w:bCs/>
          <w:i/>
          <w:iCs/>
        </w:rPr>
        <w:t>  </w:t>
      </w:r>
    </w:p>
    <w:p w14:paraId="389EFA62" w14:textId="77777777" w:rsidR="0023646B" w:rsidRPr="00515136" w:rsidRDefault="0023646B" w:rsidP="0023646B">
      <w:pPr>
        <w:spacing w:after="0" w:line="240" w:lineRule="auto"/>
        <w:rPr>
          <w:rFonts w:ascii="Calibri" w:hAnsi="Calibri" w:cs="Calibri"/>
          <w:i/>
          <w:iCs/>
        </w:rPr>
      </w:pPr>
      <w:r w:rsidRPr="00515136">
        <w:rPr>
          <w:rFonts w:ascii="Calibri" w:hAnsi="Calibri" w:cs="Calibri"/>
          <w:b/>
          <w:bCs/>
          <w:i/>
          <w:iCs/>
        </w:rPr>
        <w:t>Spellings</w:t>
      </w:r>
      <w:r w:rsidRPr="00515136">
        <w:rPr>
          <w:rFonts w:ascii="Calibri" w:hAnsi="Calibri" w:cs="Calibri"/>
          <w:i/>
          <w:iCs/>
        </w:rPr>
        <w:t xml:space="preserve"> we will upload the words that we are focussing on weekly to dojo for you to look at and practise with your child. Please note there will be no formal spelling test as we will be assessing through application of rules in lessons.  </w:t>
      </w:r>
    </w:p>
    <w:p w14:paraId="45F85658" w14:textId="77777777" w:rsidR="0023646B" w:rsidRPr="00515136" w:rsidRDefault="0023646B" w:rsidP="0023646B">
      <w:pPr>
        <w:spacing w:after="0" w:line="240" w:lineRule="auto"/>
        <w:rPr>
          <w:rFonts w:ascii="Calibri" w:hAnsi="Calibri" w:cs="Calibri"/>
          <w:i/>
          <w:iCs/>
        </w:rPr>
      </w:pPr>
      <w:r w:rsidRPr="00515136">
        <w:rPr>
          <w:rFonts w:ascii="Calibri" w:hAnsi="Calibri" w:cs="Calibri"/>
          <w:i/>
          <w:iCs/>
        </w:rPr>
        <w:t>  </w:t>
      </w:r>
    </w:p>
    <w:p w14:paraId="63155884" w14:textId="77777777" w:rsidR="0023646B" w:rsidRDefault="0023646B" w:rsidP="0023646B">
      <w:pPr>
        <w:spacing w:after="0" w:line="240" w:lineRule="auto"/>
        <w:rPr>
          <w:rFonts w:ascii="Calibri" w:hAnsi="Calibri" w:cs="Calibri"/>
          <w:i/>
          <w:iCs/>
        </w:rPr>
      </w:pPr>
      <w:r w:rsidRPr="00515136">
        <w:rPr>
          <w:rFonts w:ascii="Calibri" w:hAnsi="Calibri" w:cs="Calibri"/>
          <w:i/>
          <w:iCs/>
        </w:rPr>
        <w:t xml:space="preserve">For </w:t>
      </w:r>
      <w:r w:rsidRPr="00515136">
        <w:rPr>
          <w:rFonts w:ascii="Calibri" w:hAnsi="Calibri" w:cs="Calibri"/>
          <w:b/>
          <w:bCs/>
          <w:i/>
          <w:iCs/>
        </w:rPr>
        <w:t xml:space="preserve">Maths </w:t>
      </w:r>
      <w:r w:rsidRPr="00515136">
        <w:rPr>
          <w:rFonts w:ascii="Calibri" w:hAnsi="Calibri" w:cs="Calibri"/>
          <w:i/>
          <w:iCs/>
        </w:rPr>
        <w:t xml:space="preserve">homework, the children need to complete 15 minutes TT rock stars </w:t>
      </w:r>
      <w:hyperlink r:id="rId6" w:tgtFrame="_blank" w:history="1">
        <w:r w:rsidRPr="00515136">
          <w:rPr>
            <w:rStyle w:val="Hyperlink"/>
            <w:rFonts w:ascii="Calibri" w:hAnsi="Calibri" w:cs="Calibri"/>
            <w:i/>
            <w:iCs/>
          </w:rPr>
          <w:t>(</w:t>
        </w:r>
      </w:hyperlink>
      <w:hyperlink r:id="rId7" w:tgtFrame="_blank" w:history="1">
        <w:r w:rsidRPr="00515136">
          <w:rPr>
            <w:rStyle w:val="Hyperlink"/>
            <w:rFonts w:ascii="Calibri" w:hAnsi="Calibri" w:cs="Calibri"/>
            <w:i/>
            <w:iCs/>
          </w:rPr>
          <w:t>https://ttrockstars.com/</w:t>
        </w:r>
      </w:hyperlink>
      <w:hyperlink r:id="rId8" w:tgtFrame="_blank" w:history="1">
        <w:r w:rsidRPr="00515136">
          <w:rPr>
            <w:rStyle w:val="Hyperlink"/>
            <w:rFonts w:ascii="Calibri" w:hAnsi="Calibri" w:cs="Calibri"/>
            <w:i/>
            <w:iCs/>
          </w:rPr>
          <w:t>)</w:t>
        </w:r>
      </w:hyperlink>
      <w:r w:rsidRPr="00515136">
        <w:rPr>
          <w:rFonts w:ascii="Calibri" w:hAnsi="Calibri" w:cs="Calibri"/>
          <w:i/>
          <w:iCs/>
        </w:rPr>
        <w:t xml:space="preserve"> each week. In addition, children are required to practise multiplication tables and division facts to aid rapid recall. Every week there will be an informal check as part of the maths lesson.  </w:t>
      </w:r>
    </w:p>
    <w:p w14:paraId="1CDD9DE8" w14:textId="77777777" w:rsidR="0023646B" w:rsidRDefault="0023646B" w:rsidP="0023646B">
      <w:pPr>
        <w:spacing w:after="0" w:line="240" w:lineRule="auto"/>
        <w:rPr>
          <w:rFonts w:ascii="Calibri" w:hAnsi="Calibri" w:cs="Calibri"/>
          <w:i/>
          <w:iCs/>
        </w:rPr>
      </w:pPr>
    </w:p>
    <w:p w14:paraId="73E6C285" w14:textId="626A33E6" w:rsidR="0023646B" w:rsidRPr="00515136" w:rsidRDefault="0023646B" w:rsidP="0023646B">
      <w:pPr>
        <w:spacing w:after="0" w:line="240" w:lineRule="auto"/>
        <w:rPr>
          <w:rFonts w:ascii="Calibri" w:hAnsi="Calibri" w:cs="Calibri"/>
          <w:i/>
          <w:iCs/>
        </w:rPr>
      </w:pPr>
      <w:r>
        <w:rPr>
          <w:rFonts w:ascii="Calibri" w:hAnsi="Calibri" w:cs="Calibri"/>
          <w:i/>
          <w:iCs/>
        </w:rPr>
        <w:t xml:space="preserve">Furthermore, we ask that the children </w:t>
      </w:r>
      <w:r w:rsidRPr="009121CC">
        <w:rPr>
          <w:rFonts w:ascii="Calibri" w:hAnsi="Calibri" w:cs="Calibri"/>
          <w:b/>
          <w:bCs/>
          <w:i/>
          <w:iCs/>
        </w:rPr>
        <w:t>read</w:t>
      </w:r>
      <w:r>
        <w:rPr>
          <w:rFonts w:ascii="Calibri" w:hAnsi="Calibri" w:cs="Calibri"/>
          <w:i/>
          <w:iCs/>
        </w:rPr>
        <w:t xml:space="preserve"> at least 3 times a week at home. When</w:t>
      </w:r>
      <w:r w:rsidRPr="0023646B">
        <w:rPr>
          <w:rFonts w:ascii="Calibri" w:hAnsi="Calibri" w:cs="Calibri"/>
          <w:i/>
          <w:iCs/>
        </w:rPr>
        <w:t xml:space="preserve"> </w:t>
      </w:r>
      <w:r>
        <w:rPr>
          <w:rFonts w:ascii="Calibri" w:hAnsi="Calibri" w:cs="Calibri"/>
          <w:i/>
          <w:iCs/>
        </w:rPr>
        <w:t>your child has read, could you</w:t>
      </w:r>
      <w:r w:rsidRPr="0023646B">
        <w:rPr>
          <w:rFonts w:ascii="Calibri" w:hAnsi="Calibri" w:cs="Calibri"/>
          <w:i/>
          <w:iCs/>
        </w:rPr>
        <w:t xml:space="preserve"> complete their reading reco</w:t>
      </w:r>
      <w:r>
        <w:rPr>
          <w:rFonts w:ascii="Calibri" w:hAnsi="Calibri" w:cs="Calibri"/>
          <w:i/>
          <w:iCs/>
        </w:rPr>
        <w:t>rd by</w:t>
      </w:r>
      <w:r w:rsidRPr="0023646B">
        <w:rPr>
          <w:rFonts w:ascii="Calibri" w:hAnsi="Calibri" w:cs="Calibri"/>
          <w:i/>
          <w:iCs/>
        </w:rPr>
        <w:t xml:space="preserve"> writ</w:t>
      </w:r>
      <w:r>
        <w:rPr>
          <w:rFonts w:ascii="Calibri" w:hAnsi="Calibri" w:cs="Calibri"/>
          <w:i/>
          <w:iCs/>
        </w:rPr>
        <w:t>ing</w:t>
      </w:r>
      <w:r w:rsidRPr="0023646B">
        <w:rPr>
          <w:rFonts w:ascii="Calibri" w:hAnsi="Calibri" w:cs="Calibri"/>
          <w:i/>
          <w:iCs/>
        </w:rPr>
        <w:t xml:space="preserve"> a comment in their book and sign </w:t>
      </w:r>
      <w:r w:rsidR="009121CC">
        <w:rPr>
          <w:rFonts w:ascii="Calibri" w:hAnsi="Calibri" w:cs="Calibri"/>
          <w:i/>
          <w:iCs/>
        </w:rPr>
        <w:t xml:space="preserve">it </w:t>
      </w:r>
      <w:r w:rsidR="009121CC" w:rsidRPr="0023646B">
        <w:rPr>
          <w:rFonts w:ascii="Calibri" w:hAnsi="Calibri" w:cs="Calibri"/>
          <w:i/>
          <w:iCs/>
        </w:rPr>
        <w:t>too</w:t>
      </w:r>
      <w:r w:rsidRPr="0023646B">
        <w:rPr>
          <w:rFonts w:ascii="Calibri" w:hAnsi="Calibri" w:cs="Calibri"/>
          <w:i/>
          <w:iCs/>
        </w:rPr>
        <w:t xml:space="preserve">. This will really help them to progress in reading and writing. We will be checking your child’s reading diary regularly throughout the week. The children will then quiz on AR (accelerated reader) where we can track their comprehension progress. </w:t>
      </w:r>
    </w:p>
    <w:p w14:paraId="190E6D0A" w14:textId="2413D2FB" w:rsidR="0023646B" w:rsidRPr="00515136" w:rsidRDefault="0023646B" w:rsidP="00515136">
      <w:pPr>
        <w:spacing w:line="240" w:lineRule="auto"/>
        <w:rPr>
          <w:rFonts w:ascii="Calibri" w:hAnsi="Calibri" w:cs="Calibri"/>
          <w:i/>
          <w:iCs/>
        </w:rPr>
      </w:pPr>
      <w:r w:rsidRPr="00515136">
        <w:rPr>
          <w:rFonts w:ascii="Calibri" w:hAnsi="Calibri" w:cs="Calibri"/>
          <w:i/>
          <w:iCs/>
        </w:rPr>
        <w:t>  </w:t>
      </w:r>
    </w:p>
    <w:p w14:paraId="5C03AF1C" w14:textId="348E02DD" w:rsidR="00515136" w:rsidRDefault="00515136" w:rsidP="00515136">
      <w:pPr>
        <w:spacing w:line="240" w:lineRule="auto"/>
        <w:rPr>
          <w:rFonts w:ascii="Calibri" w:hAnsi="Calibri" w:cs="Calibri"/>
          <w:b/>
          <w:bCs/>
        </w:rPr>
      </w:pPr>
      <w:r w:rsidRPr="00515136">
        <w:rPr>
          <w:rFonts w:ascii="Segoe UI Emoji" w:hAnsi="Segoe UI Emoji" w:cs="Segoe UI Emoji"/>
          <w:b/>
          <w:bCs/>
        </w:rPr>
        <w:t>🌍</w:t>
      </w:r>
      <w:r w:rsidRPr="00515136">
        <w:rPr>
          <w:rFonts w:ascii="Calibri" w:hAnsi="Calibri" w:cs="Calibri"/>
          <w:b/>
          <w:bCs/>
        </w:rPr>
        <w:t xml:space="preserve"> </w:t>
      </w:r>
      <w:r w:rsidR="0023646B">
        <w:rPr>
          <w:rFonts w:ascii="Calibri" w:hAnsi="Calibri" w:cs="Calibri"/>
          <w:b/>
          <w:bCs/>
        </w:rPr>
        <w:t xml:space="preserve">Foundation </w:t>
      </w:r>
      <w:r w:rsidRPr="00515136">
        <w:rPr>
          <w:rFonts w:ascii="Calibri" w:hAnsi="Calibri" w:cs="Calibri"/>
          <w:b/>
          <w:bCs/>
        </w:rPr>
        <w:t>Subjects</w:t>
      </w:r>
    </w:p>
    <w:tbl>
      <w:tblPr>
        <w:tblStyle w:val="TableGrid"/>
        <w:tblW w:w="9919" w:type="dxa"/>
        <w:tblInd w:w="-431" w:type="dxa"/>
        <w:tblLook w:val="04A0" w:firstRow="1" w:lastRow="0" w:firstColumn="1" w:lastColumn="0" w:noHBand="0" w:noVBand="1"/>
      </w:tblPr>
      <w:tblGrid>
        <w:gridCol w:w="3436"/>
        <w:gridCol w:w="3241"/>
        <w:gridCol w:w="3242"/>
      </w:tblGrid>
      <w:tr w:rsidR="00515136" w14:paraId="477D6168" w14:textId="77777777" w:rsidTr="009121CC">
        <w:tc>
          <w:tcPr>
            <w:tcW w:w="3436" w:type="dxa"/>
          </w:tcPr>
          <w:p w14:paraId="00849773" w14:textId="40B0FD2F" w:rsidR="00515136" w:rsidRDefault="00515136" w:rsidP="009121CC">
            <w:pPr>
              <w:jc w:val="center"/>
              <w:rPr>
                <w:rFonts w:ascii="Calibri" w:hAnsi="Calibri" w:cs="Calibri"/>
                <w:b/>
                <w:bCs/>
              </w:rPr>
            </w:pPr>
            <w:r w:rsidRPr="00515136">
              <w:rPr>
                <w:rFonts w:ascii="Calibri" w:hAnsi="Calibri" w:cs="Calibri"/>
                <w:b/>
                <w:bCs/>
                <w:noProof/>
              </w:rPr>
              <w:drawing>
                <wp:inline distT="0" distB="0" distL="0" distR="0" wp14:anchorId="60EDD5B4" wp14:editId="31E09B15">
                  <wp:extent cx="1041103" cy="947216"/>
                  <wp:effectExtent l="0" t="0" r="6985" b="5715"/>
                  <wp:docPr id="1090323225" name="Picture 1" descr="A cartoon of a space rov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323225" name="Picture 1" descr="A cartoon of a space rover&#10;&#10;AI-generated content may be incorrect."/>
                          <pic:cNvPicPr/>
                        </pic:nvPicPr>
                        <pic:blipFill>
                          <a:blip r:embed="rId9"/>
                          <a:stretch>
                            <a:fillRect/>
                          </a:stretch>
                        </pic:blipFill>
                        <pic:spPr>
                          <a:xfrm>
                            <a:off x="0" y="0"/>
                            <a:ext cx="1049053" cy="954449"/>
                          </a:xfrm>
                          <a:prstGeom prst="rect">
                            <a:avLst/>
                          </a:prstGeom>
                        </pic:spPr>
                      </pic:pic>
                    </a:graphicData>
                  </a:graphic>
                </wp:inline>
              </w:drawing>
            </w:r>
          </w:p>
        </w:tc>
        <w:tc>
          <w:tcPr>
            <w:tcW w:w="3241" w:type="dxa"/>
          </w:tcPr>
          <w:p w14:paraId="79B2BBF0" w14:textId="5B44564E" w:rsidR="00515136" w:rsidRDefault="00515136" w:rsidP="009121CC">
            <w:pPr>
              <w:jc w:val="center"/>
              <w:rPr>
                <w:rFonts w:ascii="Calibri" w:hAnsi="Calibri" w:cs="Calibri"/>
                <w:b/>
                <w:bCs/>
              </w:rPr>
            </w:pPr>
            <w:r w:rsidRPr="00515136">
              <w:rPr>
                <w:rFonts w:ascii="Calibri" w:hAnsi="Calibri" w:cs="Calibri"/>
                <w:b/>
                <w:bCs/>
                <w:noProof/>
              </w:rPr>
              <w:drawing>
                <wp:inline distT="0" distB="0" distL="0" distR="0" wp14:anchorId="67AFC6D3" wp14:editId="5D6B7A59">
                  <wp:extent cx="1073635" cy="1020725"/>
                  <wp:effectExtent l="0" t="0" r="0" b="8255"/>
                  <wp:docPr id="772848132" name="Picture 1" descr="A globe on a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848132" name="Picture 1" descr="A globe on a map&#10;&#10;AI-generated content may be incorrect."/>
                          <pic:cNvPicPr/>
                        </pic:nvPicPr>
                        <pic:blipFill>
                          <a:blip r:embed="rId10"/>
                          <a:stretch>
                            <a:fillRect/>
                          </a:stretch>
                        </pic:blipFill>
                        <pic:spPr>
                          <a:xfrm>
                            <a:off x="0" y="0"/>
                            <a:ext cx="1081248" cy="1027963"/>
                          </a:xfrm>
                          <a:prstGeom prst="rect">
                            <a:avLst/>
                          </a:prstGeom>
                        </pic:spPr>
                      </pic:pic>
                    </a:graphicData>
                  </a:graphic>
                </wp:inline>
              </w:drawing>
            </w:r>
          </w:p>
        </w:tc>
        <w:tc>
          <w:tcPr>
            <w:tcW w:w="3242" w:type="dxa"/>
          </w:tcPr>
          <w:p w14:paraId="58E0E9FD" w14:textId="674522CF" w:rsidR="00515136" w:rsidRDefault="00515136" w:rsidP="009121CC">
            <w:pPr>
              <w:jc w:val="center"/>
              <w:rPr>
                <w:rFonts w:ascii="Calibri" w:hAnsi="Calibri" w:cs="Calibri"/>
                <w:b/>
                <w:bCs/>
              </w:rPr>
            </w:pPr>
            <w:r w:rsidRPr="00515136">
              <w:rPr>
                <w:rFonts w:ascii="Calibri" w:hAnsi="Calibri" w:cs="Calibri"/>
                <w:noProof/>
              </w:rPr>
              <w:drawing>
                <wp:inline distT="0" distB="0" distL="0" distR="0" wp14:anchorId="62555150" wp14:editId="7E1D5C66">
                  <wp:extent cx="1104720" cy="1010093"/>
                  <wp:effectExtent l="0" t="0" r="635" b="0"/>
                  <wp:docPr id="1907254236" name="Picture 1" descr="A cartoon of a guitar and a sti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254236" name="Picture 1" descr="A cartoon of a guitar and a stick&#10;&#10;AI-generated content may be incorrect."/>
                          <pic:cNvPicPr/>
                        </pic:nvPicPr>
                        <pic:blipFill>
                          <a:blip r:embed="rId11"/>
                          <a:stretch>
                            <a:fillRect/>
                          </a:stretch>
                        </pic:blipFill>
                        <pic:spPr>
                          <a:xfrm>
                            <a:off x="0" y="0"/>
                            <a:ext cx="1114179" cy="1018742"/>
                          </a:xfrm>
                          <a:prstGeom prst="rect">
                            <a:avLst/>
                          </a:prstGeom>
                        </pic:spPr>
                      </pic:pic>
                    </a:graphicData>
                  </a:graphic>
                </wp:inline>
              </w:drawing>
            </w:r>
          </w:p>
        </w:tc>
      </w:tr>
      <w:tr w:rsidR="00515136" w14:paraId="6149A149" w14:textId="77777777" w:rsidTr="009121CC">
        <w:trPr>
          <w:trHeight w:val="1789"/>
        </w:trPr>
        <w:tc>
          <w:tcPr>
            <w:tcW w:w="3436" w:type="dxa"/>
          </w:tcPr>
          <w:p w14:paraId="300EAC19" w14:textId="4A4671F3" w:rsidR="00515136" w:rsidRPr="009121CC" w:rsidRDefault="00515136" w:rsidP="009121CC">
            <w:pPr>
              <w:spacing w:after="160"/>
              <w:jc w:val="center"/>
              <w:rPr>
                <w:rFonts w:ascii="Calibri" w:hAnsi="Calibri" w:cs="Calibri"/>
              </w:rPr>
            </w:pPr>
            <w:r w:rsidRPr="00515136">
              <w:rPr>
                <w:rFonts w:ascii="Calibri" w:hAnsi="Calibri" w:cs="Calibri"/>
                <w:b/>
                <w:bCs/>
                <w:u w:val="single"/>
              </w:rPr>
              <w:t>Computing – Mars Rover</w:t>
            </w:r>
            <w:r w:rsidRPr="00515136">
              <w:rPr>
                <w:rFonts w:ascii="Calibri" w:hAnsi="Calibri" w:cs="Calibri"/>
                <w:u w:val="single"/>
              </w:rPr>
              <w:t>:</w:t>
            </w:r>
            <w:r w:rsidRPr="00515136">
              <w:rPr>
                <w:rFonts w:ascii="Calibri" w:hAnsi="Calibri" w:cs="Calibri"/>
              </w:rPr>
              <w:t xml:space="preserve"> Children will explore how data is collected and transmitted from space, learn about binary code, and understand how computers process information.</w:t>
            </w:r>
          </w:p>
        </w:tc>
        <w:tc>
          <w:tcPr>
            <w:tcW w:w="3241" w:type="dxa"/>
          </w:tcPr>
          <w:p w14:paraId="6232389C" w14:textId="77777777" w:rsidR="00515136" w:rsidRPr="00515136" w:rsidRDefault="00515136" w:rsidP="009121CC">
            <w:pPr>
              <w:jc w:val="center"/>
              <w:rPr>
                <w:rFonts w:ascii="Calibri" w:hAnsi="Calibri" w:cs="Calibri"/>
                <w:b/>
                <w:bCs/>
              </w:rPr>
            </w:pPr>
            <w:r w:rsidRPr="00515136">
              <w:rPr>
                <w:rFonts w:ascii="Calibri" w:hAnsi="Calibri" w:cs="Calibri"/>
                <w:b/>
                <w:bCs/>
                <w:u w:val="single"/>
              </w:rPr>
              <w:t>Geography – Spatial Sense</w:t>
            </w:r>
            <w:r w:rsidRPr="00515136">
              <w:rPr>
                <w:rFonts w:ascii="Calibri" w:hAnsi="Calibri" w:cs="Calibri"/>
                <w:u w:val="single"/>
              </w:rPr>
              <w:t>:</w:t>
            </w:r>
            <w:r w:rsidRPr="00515136">
              <w:rPr>
                <w:rFonts w:ascii="Calibri" w:hAnsi="Calibri" w:cs="Calibri"/>
              </w:rPr>
              <w:t xml:space="preserve"> Children will develop map skills, use coordinates, and understand global features like time zones and climate zones.</w:t>
            </w:r>
          </w:p>
          <w:p w14:paraId="3DED0257" w14:textId="77777777" w:rsidR="00515136" w:rsidRDefault="00515136" w:rsidP="00515136">
            <w:pPr>
              <w:rPr>
                <w:rFonts w:ascii="Calibri" w:hAnsi="Calibri" w:cs="Calibri"/>
                <w:b/>
                <w:bCs/>
              </w:rPr>
            </w:pPr>
          </w:p>
        </w:tc>
        <w:tc>
          <w:tcPr>
            <w:tcW w:w="3242" w:type="dxa"/>
          </w:tcPr>
          <w:p w14:paraId="79343EB2" w14:textId="77777777" w:rsidR="009121CC" w:rsidRDefault="00515136" w:rsidP="009121CC">
            <w:pPr>
              <w:jc w:val="center"/>
              <w:rPr>
                <w:rFonts w:ascii="Calibri" w:hAnsi="Calibri" w:cs="Calibri"/>
              </w:rPr>
            </w:pPr>
            <w:r w:rsidRPr="00515136">
              <w:rPr>
                <w:rFonts w:ascii="Calibri" w:hAnsi="Calibri" w:cs="Calibri"/>
                <w:b/>
                <w:bCs/>
                <w:u w:val="single"/>
              </w:rPr>
              <w:t>DT – Cam Toys</w:t>
            </w:r>
            <w:r w:rsidRPr="00515136">
              <w:rPr>
                <w:rFonts w:ascii="Calibri" w:hAnsi="Calibri" w:cs="Calibri"/>
                <w:u w:val="single"/>
              </w:rPr>
              <w:t>:</w:t>
            </w:r>
            <w:r w:rsidRPr="00515136">
              <w:rPr>
                <w:rFonts w:ascii="Calibri" w:hAnsi="Calibri" w:cs="Calibri"/>
              </w:rPr>
              <w:t xml:space="preserve"> </w:t>
            </w:r>
          </w:p>
          <w:p w14:paraId="487F937B" w14:textId="6456242E" w:rsidR="00515136" w:rsidRPr="009121CC" w:rsidRDefault="00515136" w:rsidP="00515136">
            <w:pPr>
              <w:rPr>
                <w:rFonts w:ascii="Calibri" w:hAnsi="Calibri" w:cs="Calibri"/>
              </w:rPr>
            </w:pPr>
            <w:r w:rsidRPr="00515136">
              <w:rPr>
                <w:rFonts w:ascii="Calibri" w:hAnsi="Calibri" w:cs="Calibri"/>
              </w:rPr>
              <w:t>Children will design and build a moving toy using a cam mechanism, learning how cams and followers create movement.</w:t>
            </w:r>
          </w:p>
        </w:tc>
      </w:tr>
      <w:tr w:rsidR="00515136" w14:paraId="0B7BACFE" w14:textId="77777777" w:rsidTr="009121CC">
        <w:tc>
          <w:tcPr>
            <w:tcW w:w="3436" w:type="dxa"/>
          </w:tcPr>
          <w:p w14:paraId="60BD51EC" w14:textId="10780D5F" w:rsidR="00515136" w:rsidRDefault="00515136" w:rsidP="009121CC">
            <w:pPr>
              <w:jc w:val="center"/>
              <w:rPr>
                <w:rFonts w:ascii="Calibri" w:hAnsi="Calibri" w:cs="Calibri"/>
                <w:b/>
                <w:bCs/>
              </w:rPr>
            </w:pPr>
            <w:r w:rsidRPr="00515136">
              <w:rPr>
                <w:rFonts w:ascii="Calibri" w:hAnsi="Calibri" w:cs="Calibri"/>
                <w:b/>
                <w:bCs/>
                <w:noProof/>
              </w:rPr>
              <w:drawing>
                <wp:inline distT="0" distB="0" distL="0" distR="0" wp14:anchorId="68A5BBDE" wp14:editId="392522FE">
                  <wp:extent cx="1127051" cy="1025013"/>
                  <wp:effectExtent l="0" t="0" r="0" b="3810"/>
                  <wp:docPr id="1682156678" name="Picture 1" descr="A guitar and music not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156678" name="Picture 1" descr="A guitar and music notes&#10;&#10;AI-generated content may be incorrect."/>
                          <pic:cNvPicPr/>
                        </pic:nvPicPr>
                        <pic:blipFill>
                          <a:blip r:embed="rId12"/>
                          <a:stretch>
                            <a:fillRect/>
                          </a:stretch>
                        </pic:blipFill>
                        <pic:spPr>
                          <a:xfrm>
                            <a:off x="0" y="0"/>
                            <a:ext cx="1140280" cy="1037044"/>
                          </a:xfrm>
                          <a:prstGeom prst="rect">
                            <a:avLst/>
                          </a:prstGeom>
                        </pic:spPr>
                      </pic:pic>
                    </a:graphicData>
                  </a:graphic>
                </wp:inline>
              </w:drawing>
            </w:r>
          </w:p>
        </w:tc>
        <w:tc>
          <w:tcPr>
            <w:tcW w:w="3241" w:type="dxa"/>
          </w:tcPr>
          <w:p w14:paraId="59FCB3DC" w14:textId="6C30C432" w:rsidR="00515136" w:rsidRDefault="00515136" w:rsidP="009121CC">
            <w:pPr>
              <w:jc w:val="center"/>
              <w:rPr>
                <w:rFonts w:ascii="Calibri" w:hAnsi="Calibri" w:cs="Calibri"/>
                <w:b/>
                <w:bCs/>
              </w:rPr>
            </w:pPr>
            <w:r w:rsidRPr="00515136">
              <w:rPr>
                <w:rFonts w:ascii="Calibri" w:hAnsi="Calibri" w:cs="Calibri"/>
                <w:b/>
                <w:bCs/>
                <w:noProof/>
              </w:rPr>
              <w:drawing>
                <wp:inline distT="0" distB="0" distL="0" distR="0" wp14:anchorId="25E393F3" wp14:editId="26AF8667">
                  <wp:extent cx="1104265" cy="994074"/>
                  <wp:effectExtent l="0" t="0" r="635" b="0"/>
                  <wp:docPr id="1199987079" name="Picture 1" descr="A heart and apple with a smile and su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987079" name="Picture 1" descr="A heart and apple with a smile and sun&#10;&#10;AI-generated content may be incorrect."/>
                          <pic:cNvPicPr/>
                        </pic:nvPicPr>
                        <pic:blipFill>
                          <a:blip r:embed="rId13"/>
                          <a:stretch>
                            <a:fillRect/>
                          </a:stretch>
                        </pic:blipFill>
                        <pic:spPr>
                          <a:xfrm>
                            <a:off x="0" y="0"/>
                            <a:ext cx="1114293" cy="1003102"/>
                          </a:xfrm>
                          <a:prstGeom prst="rect">
                            <a:avLst/>
                          </a:prstGeom>
                        </pic:spPr>
                      </pic:pic>
                    </a:graphicData>
                  </a:graphic>
                </wp:inline>
              </w:drawing>
            </w:r>
          </w:p>
        </w:tc>
        <w:tc>
          <w:tcPr>
            <w:tcW w:w="3242" w:type="dxa"/>
          </w:tcPr>
          <w:p w14:paraId="4E8CD2B1" w14:textId="6848313D" w:rsidR="00515136" w:rsidRDefault="00515136" w:rsidP="009121CC">
            <w:pPr>
              <w:jc w:val="center"/>
              <w:rPr>
                <w:rFonts w:ascii="Calibri" w:hAnsi="Calibri" w:cs="Calibri"/>
                <w:b/>
                <w:bCs/>
              </w:rPr>
            </w:pPr>
            <w:r w:rsidRPr="00515136">
              <w:rPr>
                <w:rFonts w:ascii="Calibri" w:hAnsi="Calibri" w:cs="Calibri"/>
                <w:b/>
                <w:bCs/>
                <w:noProof/>
              </w:rPr>
              <w:drawing>
                <wp:inline distT="0" distB="0" distL="0" distR="0" wp14:anchorId="3495E1C7" wp14:editId="4C93B7D8">
                  <wp:extent cx="1092200" cy="1000625"/>
                  <wp:effectExtent l="0" t="0" r="0" b="9525"/>
                  <wp:docPr id="1266527759" name="Picture 1" descr="A red and yellow rectangular object with a square and a square with a square with a square with a square with a square with a square with a square with a square with a square with a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527759" name="Picture 1" descr="A red and yellow rectangular object with a square and a square with a square with a square with a square with a square with a square with a square with a square with a square with a square&#10;&#10;AI-generated content may be incorrect."/>
                          <pic:cNvPicPr/>
                        </pic:nvPicPr>
                        <pic:blipFill>
                          <a:blip r:embed="rId14"/>
                          <a:stretch>
                            <a:fillRect/>
                          </a:stretch>
                        </pic:blipFill>
                        <pic:spPr>
                          <a:xfrm>
                            <a:off x="0" y="0"/>
                            <a:ext cx="1098769" cy="1006643"/>
                          </a:xfrm>
                          <a:prstGeom prst="rect">
                            <a:avLst/>
                          </a:prstGeom>
                        </pic:spPr>
                      </pic:pic>
                    </a:graphicData>
                  </a:graphic>
                </wp:inline>
              </w:drawing>
            </w:r>
          </w:p>
        </w:tc>
      </w:tr>
      <w:tr w:rsidR="00515136" w14:paraId="741EAA1C" w14:textId="77777777" w:rsidTr="009121CC">
        <w:tc>
          <w:tcPr>
            <w:tcW w:w="3436" w:type="dxa"/>
          </w:tcPr>
          <w:p w14:paraId="357BAD6C" w14:textId="64B8D2B6" w:rsidR="009121CC" w:rsidRPr="009121CC" w:rsidRDefault="00515136" w:rsidP="009121CC">
            <w:pPr>
              <w:jc w:val="center"/>
              <w:rPr>
                <w:rFonts w:ascii="Calibri" w:hAnsi="Calibri" w:cs="Calibri"/>
                <w:u w:val="single"/>
              </w:rPr>
            </w:pPr>
            <w:r w:rsidRPr="00515136">
              <w:rPr>
                <w:rFonts w:ascii="Calibri" w:hAnsi="Calibri" w:cs="Calibri"/>
                <w:b/>
                <w:bCs/>
                <w:u w:val="single"/>
              </w:rPr>
              <w:t>Music – Blues</w:t>
            </w:r>
            <w:r w:rsidRPr="00515136">
              <w:rPr>
                <w:rFonts w:ascii="Calibri" w:hAnsi="Calibri" w:cs="Calibri"/>
                <w:u w:val="single"/>
              </w:rPr>
              <w:t>:</w:t>
            </w:r>
          </w:p>
          <w:p w14:paraId="06CC7C3B" w14:textId="0DF2C4FC" w:rsidR="00515136" w:rsidRPr="00515136" w:rsidRDefault="00515136" w:rsidP="00515136">
            <w:pPr>
              <w:spacing w:after="160"/>
              <w:rPr>
                <w:rFonts w:ascii="Calibri" w:hAnsi="Calibri" w:cs="Calibri"/>
              </w:rPr>
            </w:pPr>
            <w:r w:rsidRPr="00515136">
              <w:rPr>
                <w:rFonts w:ascii="Calibri" w:hAnsi="Calibri" w:cs="Calibri"/>
              </w:rPr>
              <w:t>Children will learn about the history of Blues music, play the 12-bar Blues, improvise using the Blues scale, and compose their own piece.</w:t>
            </w:r>
          </w:p>
          <w:p w14:paraId="22A833D6" w14:textId="77777777" w:rsidR="00515136" w:rsidRDefault="00515136" w:rsidP="00515136">
            <w:pPr>
              <w:rPr>
                <w:rFonts w:ascii="Calibri" w:hAnsi="Calibri" w:cs="Calibri"/>
                <w:b/>
                <w:bCs/>
              </w:rPr>
            </w:pPr>
          </w:p>
        </w:tc>
        <w:tc>
          <w:tcPr>
            <w:tcW w:w="3241" w:type="dxa"/>
          </w:tcPr>
          <w:p w14:paraId="29D96EFD" w14:textId="04475DC2" w:rsidR="00515136" w:rsidRPr="009121CC" w:rsidRDefault="00515136" w:rsidP="009121CC">
            <w:pPr>
              <w:spacing w:after="160"/>
              <w:jc w:val="center"/>
              <w:rPr>
                <w:rFonts w:ascii="Calibri" w:hAnsi="Calibri" w:cs="Calibri"/>
              </w:rPr>
            </w:pPr>
            <w:r w:rsidRPr="00515136">
              <w:rPr>
                <w:rFonts w:ascii="Calibri" w:hAnsi="Calibri" w:cs="Calibri"/>
                <w:b/>
                <w:bCs/>
                <w:u w:val="single"/>
              </w:rPr>
              <w:t>PSHE – Health and Well-being</w:t>
            </w:r>
            <w:r w:rsidRPr="00515136">
              <w:rPr>
                <w:rFonts w:ascii="Calibri" w:hAnsi="Calibri" w:cs="Calibri"/>
              </w:rPr>
              <w:t>: Children will learn about healthy lifestyles, including relaxation, sleep, sun safety, and balanced eating, while developing resilience and managing emotions.</w:t>
            </w:r>
          </w:p>
        </w:tc>
        <w:tc>
          <w:tcPr>
            <w:tcW w:w="3242" w:type="dxa"/>
          </w:tcPr>
          <w:p w14:paraId="2F5780B8" w14:textId="5EAA832F" w:rsidR="009121CC" w:rsidRDefault="00515136" w:rsidP="009121CC">
            <w:pPr>
              <w:jc w:val="center"/>
              <w:rPr>
                <w:rFonts w:ascii="Calibri" w:hAnsi="Calibri" w:cs="Calibri"/>
              </w:rPr>
            </w:pPr>
            <w:r w:rsidRPr="00515136">
              <w:rPr>
                <w:rFonts w:ascii="Calibri" w:hAnsi="Calibri" w:cs="Calibri"/>
                <w:b/>
                <w:bCs/>
                <w:u w:val="single"/>
              </w:rPr>
              <w:t>Spanish</w:t>
            </w:r>
            <w:r w:rsidRPr="00515136">
              <w:rPr>
                <w:rFonts w:ascii="Calibri" w:hAnsi="Calibri" w:cs="Calibri"/>
              </w:rPr>
              <w:t>:</w:t>
            </w:r>
          </w:p>
          <w:p w14:paraId="15839603" w14:textId="14201F25" w:rsidR="00515136" w:rsidRPr="009121CC" w:rsidRDefault="00515136" w:rsidP="009121CC">
            <w:pPr>
              <w:spacing w:after="160"/>
              <w:rPr>
                <w:rFonts w:ascii="Calibri" w:hAnsi="Calibri" w:cs="Calibri"/>
              </w:rPr>
            </w:pPr>
            <w:r w:rsidRPr="00515136">
              <w:rPr>
                <w:rFonts w:ascii="Calibri" w:hAnsi="Calibri" w:cs="Calibri"/>
              </w:rPr>
              <w:t>Children will learn beginner vocabulary and phrases to talk about numbers, dates and birthdays, family members, pets, sports and hobbies, school subjects, and the weather.</w:t>
            </w:r>
          </w:p>
        </w:tc>
      </w:tr>
      <w:tr w:rsidR="00515136" w14:paraId="1EAD4163" w14:textId="77777777" w:rsidTr="009121CC">
        <w:tc>
          <w:tcPr>
            <w:tcW w:w="3436" w:type="dxa"/>
          </w:tcPr>
          <w:p w14:paraId="5770D6C7" w14:textId="1799430C" w:rsidR="00515136" w:rsidRDefault="00515136" w:rsidP="009121CC">
            <w:pPr>
              <w:jc w:val="center"/>
              <w:rPr>
                <w:rFonts w:ascii="Calibri" w:hAnsi="Calibri" w:cs="Calibri"/>
                <w:b/>
                <w:bCs/>
              </w:rPr>
            </w:pPr>
            <w:r w:rsidRPr="00515136">
              <w:rPr>
                <w:rFonts w:ascii="Calibri" w:hAnsi="Calibri" w:cs="Calibri"/>
                <w:b/>
                <w:bCs/>
                <w:noProof/>
              </w:rPr>
              <w:lastRenderedPageBreak/>
              <w:drawing>
                <wp:inline distT="0" distB="0" distL="0" distR="0" wp14:anchorId="6DADF33B" wp14:editId="45591066">
                  <wp:extent cx="1104265" cy="1012439"/>
                  <wp:effectExtent l="0" t="0" r="635" b="0"/>
                  <wp:docPr id="599544804" name="Picture 1" descr="A map with a dome and a point on to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544804" name="Picture 1" descr="A map with a dome and a point on top&#10;&#10;AI-generated content may be incorrect."/>
                          <pic:cNvPicPr/>
                        </pic:nvPicPr>
                        <pic:blipFill>
                          <a:blip r:embed="rId15"/>
                          <a:stretch>
                            <a:fillRect/>
                          </a:stretch>
                        </pic:blipFill>
                        <pic:spPr>
                          <a:xfrm>
                            <a:off x="0" y="0"/>
                            <a:ext cx="1117677" cy="1024736"/>
                          </a:xfrm>
                          <a:prstGeom prst="rect">
                            <a:avLst/>
                          </a:prstGeom>
                        </pic:spPr>
                      </pic:pic>
                    </a:graphicData>
                  </a:graphic>
                </wp:inline>
              </w:drawing>
            </w:r>
          </w:p>
        </w:tc>
        <w:tc>
          <w:tcPr>
            <w:tcW w:w="3241" w:type="dxa"/>
          </w:tcPr>
          <w:p w14:paraId="1EEC6BA2" w14:textId="53C94589" w:rsidR="00515136" w:rsidRDefault="00515136" w:rsidP="009121CC">
            <w:pPr>
              <w:jc w:val="center"/>
              <w:rPr>
                <w:rFonts w:ascii="Calibri" w:hAnsi="Calibri" w:cs="Calibri"/>
                <w:b/>
                <w:bCs/>
              </w:rPr>
            </w:pPr>
            <w:r w:rsidRPr="00515136">
              <w:rPr>
                <w:rFonts w:ascii="Calibri" w:hAnsi="Calibri" w:cs="Calibri"/>
                <w:noProof/>
              </w:rPr>
              <w:drawing>
                <wp:inline distT="0" distB="0" distL="0" distR="0" wp14:anchorId="6B7D8BDB" wp14:editId="28A4311F">
                  <wp:extent cx="1109325" cy="977900"/>
                  <wp:effectExtent l="0" t="0" r="0" b="0"/>
                  <wp:docPr id="1566429341" name="Picture 1" descr="A person holding a b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429341" name="Picture 1" descr="A person holding a ball&#10;&#10;AI-generated content may be incorrect."/>
                          <pic:cNvPicPr/>
                        </pic:nvPicPr>
                        <pic:blipFill>
                          <a:blip r:embed="rId16"/>
                          <a:stretch>
                            <a:fillRect/>
                          </a:stretch>
                        </pic:blipFill>
                        <pic:spPr>
                          <a:xfrm>
                            <a:off x="0" y="0"/>
                            <a:ext cx="1130116" cy="996227"/>
                          </a:xfrm>
                          <a:prstGeom prst="rect">
                            <a:avLst/>
                          </a:prstGeom>
                        </pic:spPr>
                      </pic:pic>
                    </a:graphicData>
                  </a:graphic>
                </wp:inline>
              </w:drawing>
            </w:r>
          </w:p>
        </w:tc>
        <w:tc>
          <w:tcPr>
            <w:tcW w:w="3242" w:type="dxa"/>
          </w:tcPr>
          <w:p w14:paraId="6EE9E96F" w14:textId="77777777" w:rsidR="00515136" w:rsidRDefault="00515136" w:rsidP="00515136">
            <w:pPr>
              <w:rPr>
                <w:rFonts w:ascii="Calibri" w:hAnsi="Calibri" w:cs="Calibri"/>
                <w:b/>
                <w:bCs/>
              </w:rPr>
            </w:pPr>
          </w:p>
        </w:tc>
      </w:tr>
      <w:tr w:rsidR="00515136" w14:paraId="23BA58DC" w14:textId="77777777" w:rsidTr="009121CC">
        <w:tc>
          <w:tcPr>
            <w:tcW w:w="3436" w:type="dxa"/>
          </w:tcPr>
          <w:p w14:paraId="5B4395E0" w14:textId="77777777" w:rsidR="009121CC" w:rsidRPr="009121CC" w:rsidRDefault="00515136" w:rsidP="009121CC">
            <w:pPr>
              <w:rPr>
                <w:rFonts w:ascii="Calibri" w:hAnsi="Calibri" w:cs="Calibri"/>
                <w:u w:val="single"/>
              </w:rPr>
            </w:pPr>
            <w:r w:rsidRPr="00515136">
              <w:rPr>
                <w:rFonts w:ascii="Calibri" w:hAnsi="Calibri" w:cs="Calibri"/>
                <w:b/>
                <w:bCs/>
                <w:u w:val="single"/>
              </w:rPr>
              <w:t>Religion &amp; Worldviews</w:t>
            </w:r>
            <w:r w:rsidRPr="00515136">
              <w:rPr>
                <w:rFonts w:ascii="Calibri" w:hAnsi="Calibri" w:cs="Calibri"/>
                <w:u w:val="single"/>
              </w:rPr>
              <w:t>:</w:t>
            </w:r>
          </w:p>
          <w:p w14:paraId="77B22264" w14:textId="4E778C06" w:rsidR="00515136" w:rsidRPr="009121CC" w:rsidRDefault="00515136" w:rsidP="00515136">
            <w:pPr>
              <w:rPr>
                <w:rFonts w:ascii="Calibri" w:hAnsi="Calibri" w:cs="Calibri"/>
              </w:rPr>
            </w:pPr>
            <w:r w:rsidRPr="00515136">
              <w:rPr>
                <w:rFonts w:ascii="Calibri" w:hAnsi="Calibri" w:cs="Calibri"/>
              </w:rPr>
              <w:t xml:space="preserve"> In the </w:t>
            </w:r>
            <w:r w:rsidRPr="00515136">
              <w:rPr>
                <w:rFonts w:ascii="Calibri" w:hAnsi="Calibri" w:cs="Calibri"/>
                <w:b/>
                <w:bCs/>
              </w:rPr>
              <w:t>Religion and Worldviews unit “Why are some places in the world significant to believers?”</w:t>
            </w:r>
            <w:r w:rsidRPr="00515136">
              <w:rPr>
                <w:rFonts w:ascii="Calibri" w:hAnsi="Calibri" w:cs="Calibri"/>
              </w:rPr>
              <w:t xml:space="preserve"> </w:t>
            </w:r>
            <w:r>
              <w:rPr>
                <w:rFonts w:ascii="Calibri" w:hAnsi="Calibri" w:cs="Calibri"/>
              </w:rPr>
              <w:t>c</w:t>
            </w:r>
            <w:r w:rsidRPr="00515136">
              <w:rPr>
                <w:rFonts w:ascii="Calibri" w:hAnsi="Calibri" w:cs="Calibri"/>
              </w:rPr>
              <w:t>hildren will explore why places like Jerusalem, the Golden Temple, and the River Ganges are special to different religions and what makes places sacred.</w:t>
            </w:r>
          </w:p>
        </w:tc>
        <w:tc>
          <w:tcPr>
            <w:tcW w:w="3241" w:type="dxa"/>
          </w:tcPr>
          <w:p w14:paraId="1646D2C5" w14:textId="3E849B8B" w:rsidR="009121CC" w:rsidRDefault="00515136" w:rsidP="009121CC">
            <w:pPr>
              <w:jc w:val="center"/>
              <w:rPr>
                <w:rFonts w:ascii="Calibri" w:hAnsi="Calibri" w:cs="Calibri"/>
                <w:b/>
                <w:bCs/>
                <w:u w:val="single"/>
              </w:rPr>
            </w:pPr>
            <w:r>
              <w:rPr>
                <w:rFonts w:ascii="Calibri" w:hAnsi="Calibri" w:cs="Calibri"/>
                <w:b/>
                <w:bCs/>
                <w:u w:val="single"/>
              </w:rPr>
              <w:t xml:space="preserve">Indoor </w:t>
            </w:r>
            <w:r w:rsidRPr="00515136">
              <w:rPr>
                <w:rFonts w:ascii="Calibri" w:hAnsi="Calibri" w:cs="Calibri"/>
                <w:b/>
                <w:bCs/>
                <w:u w:val="single"/>
              </w:rPr>
              <w:t>PE</w:t>
            </w:r>
            <w:r>
              <w:rPr>
                <w:rFonts w:ascii="Calibri" w:hAnsi="Calibri" w:cs="Calibri"/>
                <w:b/>
                <w:bCs/>
                <w:u w:val="single"/>
              </w:rPr>
              <w:t>:</w:t>
            </w:r>
          </w:p>
          <w:p w14:paraId="7D20BA24" w14:textId="4AD98818" w:rsidR="00515136" w:rsidRPr="00515136" w:rsidRDefault="00515136" w:rsidP="00515136">
            <w:pPr>
              <w:spacing w:after="160"/>
              <w:rPr>
                <w:rFonts w:ascii="Calibri" w:hAnsi="Calibri" w:cs="Calibri"/>
                <w:b/>
                <w:bCs/>
                <w:u w:val="single"/>
              </w:rPr>
            </w:pPr>
            <w:r w:rsidRPr="00515136">
              <w:rPr>
                <w:rFonts w:ascii="Calibri" w:hAnsi="Calibri" w:cs="Calibri"/>
              </w:rPr>
              <w:t>Children will practise throwing, catching, and dodging skills, learn simple tactics for attacking and defending, and work as a team while playing fun, safe dodgeball games.</w:t>
            </w:r>
          </w:p>
          <w:p w14:paraId="07DE55B6" w14:textId="77777777" w:rsidR="00515136" w:rsidRDefault="00515136" w:rsidP="00515136">
            <w:pPr>
              <w:rPr>
                <w:rFonts w:ascii="Calibri" w:hAnsi="Calibri" w:cs="Calibri"/>
                <w:b/>
                <w:bCs/>
              </w:rPr>
            </w:pPr>
          </w:p>
        </w:tc>
        <w:tc>
          <w:tcPr>
            <w:tcW w:w="3242" w:type="dxa"/>
          </w:tcPr>
          <w:p w14:paraId="778AD27F" w14:textId="4AD01F9D" w:rsidR="00515136" w:rsidRDefault="00515136" w:rsidP="009121CC">
            <w:pPr>
              <w:jc w:val="center"/>
              <w:rPr>
                <w:rFonts w:ascii="Calibri" w:hAnsi="Calibri" w:cs="Calibri"/>
                <w:b/>
                <w:bCs/>
              </w:rPr>
            </w:pPr>
          </w:p>
        </w:tc>
      </w:tr>
    </w:tbl>
    <w:p w14:paraId="1684C822" w14:textId="37522AA8" w:rsidR="00515136" w:rsidRPr="00515136" w:rsidRDefault="00515136" w:rsidP="00515136">
      <w:pPr>
        <w:spacing w:line="240" w:lineRule="auto"/>
        <w:rPr>
          <w:rFonts w:ascii="Calibri" w:hAnsi="Calibri" w:cs="Calibri"/>
          <w:i/>
          <w:iCs/>
        </w:rPr>
      </w:pPr>
    </w:p>
    <w:p w14:paraId="7EFE7A0B" w14:textId="77777777" w:rsidR="00515136" w:rsidRPr="00515136" w:rsidRDefault="00515136" w:rsidP="00515136">
      <w:pPr>
        <w:spacing w:line="240" w:lineRule="auto"/>
        <w:rPr>
          <w:rFonts w:ascii="Calibri" w:hAnsi="Calibri" w:cs="Calibri"/>
          <w:i/>
          <w:iCs/>
        </w:rPr>
      </w:pPr>
      <w:r w:rsidRPr="00515136">
        <w:rPr>
          <w:rFonts w:ascii="Calibri" w:hAnsi="Calibri" w:cs="Calibri"/>
          <w:i/>
          <w:iCs/>
        </w:rPr>
        <w:t>If you have any questions, please speak to your child’s class teacher. For any additional information, please refer to Class Dojo.  </w:t>
      </w:r>
    </w:p>
    <w:p w14:paraId="039CF2F5" w14:textId="08C10335" w:rsidR="00515136" w:rsidRPr="00515136" w:rsidRDefault="00515136" w:rsidP="00515136">
      <w:pPr>
        <w:spacing w:line="240" w:lineRule="auto"/>
        <w:rPr>
          <w:rFonts w:ascii="Calibri" w:hAnsi="Calibri" w:cs="Calibri"/>
          <w:i/>
          <w:iCs/>
        </w:rPr>
      </w:pPr>
    </w:p>
    <w:p w14:paraId="37215754" w14:textId="77777777" w:rsidR="00515136" w:rsidRPr="00515136" w:rsidRDefault="00515136" w:rsidP="00515136">
      <w:pPr>
        <w:spacing w:line="240" w:lineRule="auto"/>
        <w:rPr>
          <w:rFonts w:ascii="Calibri" w:hAnsi="Calibri" w:cs="Calibri"/>
          <w:i/>
          <w:iCs/>
        </w:rPr>
      </w:pPr>
      <w:r w:rsidRPr="00515136">
        <w:rPr>
          <w:rFonts w:ascii="Calibri" w:hAnsi="Calibri" w:cs="Calibri"/>
          <w:i/>
          <w:iCs/>
        </w:rPr>
        <w:t>We are looking forward to an exciting term ahead, thank you in advance for your continued support.  </w:t>
      </w:r>
    </w:p>
    <w:p w14:paraId="4B43D60A" w14:textId="2B937D01" w:rsidR="00515136" w:rsidRPr="00515136" w:rsidRDefault="009121CC" w:rsidP="00515136">
      <w:pPr>
        <w:spacing w:line="240" w:lineRule="auto"/>
        <w:rPr>
          <w:rFonts w:ascii="Calibri" w:hAnsi="Calibri" w:cs="Calibri"/>
        </w:rPr>
      </w:pPr>
      <w:r>
        <w:rPr>
          <w:rFonts w:ascii="Calibri" w:hAnsi="Calibri" w:cs="Calibri"/>
          <w:i/>
          <w:iCs/>
        </w:rPr>
        <w:t>Miss Watson and Mr Hughes</w:t>
      </w:r>
    </w:p>
    <w:sectPr w:rsidR="00515136" w:rsidRPr="005151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0E0416"/>
    <w:multiLevelType w:val="multilevel"/>
    <w:tmpl w:val="B9EC3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89966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136"/>
    <w:rsid w:val="000D4679"/>
    <w:rsid w:val="0023646B"/>
    <w:rsid w:val="00407138"/>
    <w:rsid w:val="00515136"/>
    <w:rsid w:val="009121CC"/>
    <w:rsid w:val="00935C20"/>
    <w:rsid w:val="009B7583"/>
    <w:rsid w:val="00B81EC3"/>
    <w:rsid w:val="00C4307E"/>
    <w:rsid w:val="00C441DC"/>
    <w:rsid w:val="00EC70F6"/>
    <w:rsid w:val="00F57A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A7A06"/>
  <w15:chartTrackingRefBased/>
  <w15:docId w15:val="{EAE2BEB6-437D-4394-9469-5C1DC6365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51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51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51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51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51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51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51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51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51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51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51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51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51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51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51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51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51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5136"/>
    <w:rPr>
      <w:rFonts w:eastAsiaTheme="majorEastAsia" w:cstheme="majorBidi"/>
      <w:color w:val="272727" w:themeColor="text1" w:themeTint="D8"/>
    </w:rPr>
  </w:style>
  <w:style w:type="paragraph" w:styleId="Title">
    <w:name w:val="Title"/>
    <w:basedOn w:val="Normal"/>
    <w:next w:val="Normal"/>
    <w:link w:val="TitleChar"/>
    <w:uiPriority w:val="10"/>
    <w:qFormat/>
    <w:rsid w:val="005151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51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51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51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5136"/>
    <w:pPr>
      <w:spacing w:before="160"/>
      <w:jc w:val="center"/>
    </w:pPr>
    <w:rPr>
      <w:i/>
      <w:iCs/>
      <w:color w:val="404040" w:themeColor="text1" w:themeTint="BF"/>
    </w:rPr>
  </w:style>
  <w:style w:type="character" w:customStyle="1" w:styleId="QuoteChar">
    <w:name w:val="Quote Char"/>
    <w:basedOn w:val="DefaultParagraphFont"/>
    <w:link w:val="Quote"/>
    <w:uiPriority w:val="29"/>
    <w:rsid w:val="00515136"/>
    <w:rPr>
      <w:i/>
      <w:iCs/>
      <w:color w:val="404040" w:themeColor="text1" w:themeTint="BF"/>
    </w:rPr>
  </w:style>
  <w:style w:type="paragraph" w:styleId="ListParagraph">
    <w:name w:val="List Paragraph"/>
    <w:basedOn w:val="Normal"/>
    <w:uiPriority w:val="34"/>
    <w:qFormat/>
    <w:rsid w:val="00515136"/>
    <w:pPr>
      <w:ind w:left="720"/>
      <w:contextualSpacing/>
    </w:pPr>
  </w:style>
  <w:style w:type="character" w:styleId="IntenseEmphasis">
    <w:name w:val="Intense Emphasis"/>
    <w:basedOn w:val="DefaultParagraphFont"/>
    <w:uiPriority w:val="21"/>
    <w:qFormat/>
    <w:rsid w:val="00515136"/>
    <w:rPr>
      <w:i/>
      <w:iCs/>
      <w:color w:val="0F4761" w:themeColor="accent1" w:themeShade="BF"/>
    </w:rPr>
  </w:style>
  <w:style w:type="paragraph" w:styleId="IntenseQuote">
    <w:name w:val="Intense Quote"/>
    <w:basedOn w:val="Normal"/>
    <w:next w:val="Normal"/>
    <w:link w:val="IntenseQuoteChar"/>
    <w:uiPriority w:val="30"/>
    <w:qFormat/>
    <w:rsid w:val="005151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5136"/>
    <w:rPr>
      <w:i/>
      <w:iCs/>
      <w:color w:val="0F4761" w:themeColor="accent1" w:themeShade="BF"/>
    </w:rPr>
  </w:style>
  <w:style w:type="character" w:styleId="IntenseReference">
    <w:name w:val="Intense Reference"/>
    <w:basedOn w:val="DefaultParagraphFont"/>
    <w:uiPriority w:val="32"/>
    <w:qFormat/>
    <w:rsid w:val="00515136"/>
    <w:rPr>
      <w:b/>
      <w:bCs/>
      <w:smallCaps/>
      <w:color w:val="0F4761" w:themeColor="accent1" w:themeShade="BF"/>
      <w:spacing w:val="5"/>
    </w:rPr>
  </w:style>
  <w:style w:type="character" w:styleId="Hyperlink">
    <w:name w:val="Hyperlink"/>
    <w:basedOn w:val="DefaultParagraphFont"/>
    <w:uiPriority w:val="99"/>
    <w:unhideWhenUsed/>
    <w:rsid w:val="00515136"/>
    <w:rPr>
      <w:color w:val="467886" w:themeColor="hyperlink"/>
      <w:u w:val="single"/>
    </w:rPr>
  </w:style>
  <w:style w:type="table" w:styleId="TableGrid">
    <w:name w:val="Table Grid"/>
    <w:basedOn w:val="TableNormal"/>
    <w:uiPriority w:val="39"/>
    <w:rsid w:val="005151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999957">
      <w:bodyDiv w:val="1"/>
      <w:marLeft w:val="0"/>
      <w:marRight w:val="0"/>
      <w:marTop w:val="0"/>
      <w:marBottom w:val="0"/>
      <w:divBdr>
        <w:top w:val="none" w:sz="0" w:space="0" w:color="auto"/>
        <w:left w:val="none" w:sz="0" w:space="0" w:color="auto"/>
        <w:bottom w:val="none" w:sz="0" w:space="0" w:color="auto"/>
        <w:right w:val="none" w:sz="0" w:space="0" w:color="auto"/>
      </w:divBdr>
    </w:div>
    <w:div w:id="1222253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trockstars.com/" TargetMode="External"/><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ttrockstars.com/" TargetMode="Externa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hyperlink" Target="https://ttrockstars.com/" TargetMode="External"/><Relationship Id="rId11" Type="http://schemas.openxmlformats.org/officeDocument/2006/relationships/image" Target="media/image4.png"/><Relationship Id="rId5" Type="http://schemas.openxmlformats.org/officeDocument/2006/relationships/image" Target="media/image1.png"/><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794</Words>
  <Characters>4528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Watson</dc:creator>
  <cp:keywords/>
  <dc:description/>
  <cp:lastModifiedBy>Rebecca Watson</cp:lastModifiedBy>
  <cp:revision>3</cp:revision>
  <dcterms:created xsi:type="dcterms:W3CDTF">2025-11-03T19:49:00Z</dcterms:created>
  <dcterms:modified xsi:type="dcterms:W3CDTF">2025-11-03T19:50:00Z</dcterms:modified>
</cp:coreProperties>
</file>