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A7847F" w14:textId="77777777" w:rsidR="00C35D33" w:rsidRDefault="006328FF">
      <w:pPr>
        <w:jc w:val="both"/>
      </w:pPr>
      <w:r>
        <w:rPr>
          <w:rFonts w:ascii="Century Gothic" w:hAnsi="Century Gothic"/>
          <w:noProof/>
        </w:rPr>
        <w:drawing>
          <wp:inline distT="0" distB="0" distL="0" distR="0" wp14:anchorId="7BB0B0D4" wp14:editId="447C9CF1">
            <wp:extent cx="771525" cy="666753"/>
            <wp:effectExtent l="0" t="0" r="9525" b="0"/>
            <wp:docPr id="1172138143"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771525" cy="666753"/>
                    </a:xfrm>
                    <a:prstGeom prst="rect">
                      <a:avLst/>
                    </a:prstGeom>
                    <a:noFill/>
                    <a:ln>
                      <a:noFill/>
                      <a:prstDash/>
                    </a:ln>
                  </pic:spPr>
                </pic:pic>
              </a:graphicData>
            </a:graphic>
          </wp:inline>
        </w:drawing>
      </w:r>
      <w:r>
        <w:rPr>
          <w:rFonts w:ascii="Century Gothic" w:hAnsi="Century Gothic"/>
        </w:rPr>
        <w:tab/>
      </w:r>
      <w:r>
        <w:rPr>
          <w:rFonts w:ascii="Century Gothic" w:eastAsia="Twinkl Cursive Unlooped" w:hAnsi="Century Gothic" w:cs="Twinkl Cursive Unlooped"/>
          <w:b/>
          <w:bCs/>
          <w:u w:val="single"/>
        </w:rPr>
        <w:t>Year 1 Curriculum Newsletter – Autumn Term 2026</w:t>
      </w:r>
    </w:p>
    <w:p w14:paraId="7192EAE1" w14:textId="77777777" w:rsidR="00C35D33" w:rsidRDefault="006328FF">
      <w:pPr>
        <w:spacing w:line="240" w:lineRule="auto"/>
        <w:jc w:val="both"/>
        <w:rPr>
          <w:rFonts w:ascii="Century Gothic" w:eastAsia="Twinkl Cursive Unlooped" w:hAnsi="Century Gothic" w:cs="Twinkl Cursive Unlooped"/>
        </w:rPr>
      </w:pPr>
      <w:r>
        <w:rPr>
          <w:rFonts w:ascii="Century Gothic" w:eastAsia="Twinkl Cursive Unlooped" w:hAnsi="Century Gothic" w:cs="Twinkl Cursive Unlooped"/>
        </w:rPr>
        <w:t xml:space="preserve">                                                                                                                                                                                        </w:t>
      </w:r>
    </w:p>
    <w:p w14:paraId="2C49A590" w14:textId="77777777" w:rsidR="00C35D33" w:rsidRDefault="006328FF">
      <w:pPr>
        <w:spacing w:line="240" w:lineRule="auto"/>
        <w:jc w:val="both"/>
        <w:rPr>
          <w:rFonts w:ascii="Century Gothic" w:eastAsia="Twinkl Cursive Unlooped" w:hAnsi="Century Gothic" w:cs="Twinkl Cursive Unlooped"/>
        </w:rPr>
      </w:pPr>
      <w:r>
        <w:rPr>
          <w:rFonts w:ascii="Century Gothic" w:eastAsia="Twinkl Cursive Unlooped" w:hAnsi="Century Gothic" w:cs="Twinkl Cursive Unlooped"/>
        </w:rPr>
        <w:t>Dear Parents and Carers,</w:t>
      </w:r>
    </w:p>
    <w:p w14:paraId="2061477A" w14:textId="77777777" w:rsidR="00C35D33" w:rsidRDefault="006328FF">
      <w:pPr>
        <w:pStyle w:val="Heading1"/>
        <w:jc w:val="both"/>
      </w:pPr>
      <w:r>
        <w:rPr>
          <w:rFonts w:ascii="Century Gothic" w:eastAsia="Twinkl Cursive Unlooped" w:hAnsi="Century Gothic" w:cs="Twinkl Cursive Unlooped"/>
          <w:sz w:val="22"/>
          <w:szCs w:val="22"/>
          <w:u w:val="none"/>
        </w:rPr>
        <w:t>Welcome back to a new school term! We hope you have all had a fun filled summer holiday. Please find below a summary of Year 1’s main learning areas for this term along with some general reminders.</w:t>
      </w:r>
    </w:p>
    <w:p w14:paraId="084AD240" w14:textId="77777777" w:rsidR="00C35D33" w:rsidRDefault="00C35D33">
      <w:pPr>
        <w:rPr>
          <w:rFonts w:ascii="Century Gothic" w:hAnsi="Century Gothic"/>
        </w:rPr>
      </w:pPr>
    </w:p>
    <w:p w14:paraId="397090E8" w14:textId="77777777" w:rsidR="00C35D33" w:rsidRDefault="006328FF">
      <w:pPr>
        <w:spacing w:after="0" w:line="240" w:lineRule="auto"/>
        <w:jc w:val="both"/>
        <w:rPr>
          <w:rFonts w:ascii="Century Gothic" w:eastAsia="Twinkl Cursive Unlooped" w:hAnsi="Century Gothic" w:cs="Twinkl Cursive Unlooped"/>
          <w:b/>
          <w:bCs/>
          <w:u w:val="single"/>
        </w:rPr>
      </w:pPr>
      <w:r>
        <w:rPr>
          <w:rFonts w:ascii="Century Gothic" w:eastAsia="Twinkl Cursive Unlooped" w:hAnsi="Century Gothic" w:cs="Twinkl Cursive Unlooped"/>
          <w:b/>
          <w:bCs/>
          <w:u w:val="single"/>
        </w:rPr>
        <w:t>Phonics</w:t>
      </w:r>
    </w:p>
    <w:p w14:paraId="2E73DBD7" w14:textId="77777777" w:rsidR="00C35D33" w:rsidRDefault="00C35D33">
      <w:pPr>
        <w:spacing w:after="0" w:line="240" w:lineRule="auto"/>
        <w:jc w:val="both"/>
        <w:rPr>
          <w:rFonts w:ascii="Century Gothic" w:eastAsia="Twinkl Cursive Unlooped" w:hAnsi="Century Gothic" w:cs="Twinkl Cursive Unlooped"/>
          <w:b/>
          <w:bCs/>
          <w:u w:val="single"/>
        </w:rPr>
      </w:pPr>
    </w:p>
    <w:p w14:paraId="2DC58C7E" w14:textId="77777777" w:rsidR="00C35D33" w:rsidRDefault="006328FF">
      <w:pPr>
        <w:spacing w:after="0" w:line="240" w:lineRule="auto"/>
        <w:jc w:val="both"/>
        <w:rPr>
          <w:rFonts w:ascii="Century Gothic" w:eastAsia="Twinkl Cursive Unlooped" w:hAnsi="Century Gothic" w:cs="Twinkl Cursive Unlooped"/>
        </w:rPr>
      </w:pPr>
      <w:r>
        <w:rPr>
          <w:rFonts w:ascii="Century Gothic" w:eastAsia="Twinkl Cursive Unlooped" w:hAnsi="Century Gothic" w:cs="Twinkl Cursive Unlooped"/>
        </w:rPr>
        <w:t>In Autumn 1, we will begin by recapping Level 3 which was taught in Reception before learning Level 4. After half-term we will begin to learn Level 5 which will continue after Christmas. During Phonics lessons children will learn to identify and recall phonemes, blend them into words and begin to develop fluency of reading sentences. The children will also be exposed to ‘alien’ words – nonsense words that have no real meaning and need to be decoded using phonics knowledge. This is to prepare them for the Statutory Phonics Screening that takes place in June next year. You will hear more information regarding this later in the year.</w:t>
      </w:r>
    </w:p>
    <w:p w14:paraId="0EAB78E5" w14:textId="77777777" w:rsidR="00C35D33" w:rsidRDefault="00C35D33">
      <w:pPr>
        <w:spacing w:after="0" w:line="240" w:lineRule="auto"/>
        <w:jc w:val="both"/>
        <w:rPr>
          <w:rFonts w:ascii="Century Gothic" w:eastAsia="Twinkl Cursive Unlooped" w:hAnsi="Century Gothic" w:cs="Twinkl Cursive Unlooped"/>
        </w:rPr>
      </w:pPr>
    </w:p>
    <w:p w14:paraId="6349A8BB" w14:textId="77777777" w:rsidR="00C35D33" w:rsidRDefault="006328FF">
      <w:pPr>
        <w:spacing w:after="0" w:line="240" w:lineRule="auto"/>
        <w:jc w:val="both"/>
        <w:rPr>
          <w:rFonts w:ascii="Century Gothic" w:eastAsia="Twinkl Cursive Unlooped" w:hAnsi="Century Gothic" w:cs="Twinkl Cursive Unlooped"/>
          <w:b/>
          <w:bCs/>
          <w:u w:val="single"/>
        </w:rPr>
      </w:pPr>
      <w:r>
        <w:rPr>
          <w:rFonts w:ascii="Century Gothic" w:eastAsia="Twinkl Cursive Unlooped" w:hAnsi="Century Gothic" w:cs="Twinkl Cursive Unlooped"/>
          <w:b/>
          <w:bCs/>
          <w:u w:val="single"/>
        </w:rPr>
        <w:t>English</w:t>
      </w:r>
    </w:p>
    <w:p w14:paraId="1BDAE8F9" w14:textId="77777777" w:rsidR="00C35D33" w:rsidRDefault="00C35D33">
      <w:pPr>
        <w:spacing w:after="0" w:line="240" w:lineRule="auto"/>
        <w:jc w:val="both"/>
        <w:rPr>
          <w:rFonts w:ascii="Century Gothic" w:eastAsia="Twinkl Cursive Unlooped" w:hAnsi="Century Gothic" w:cs="Twinkl Cursive Unlooped"/>
          <w:b/>
          <w:bCs/>
          <w:u w:val="single"/>
        </w:rPr>
      </w:pPr>
    </w:p>
    <w:p w14:paraId="38286688" w14:textId="77777777" w:rsidR="00C35D33" w:rsidRDefault="006328FF">
      <w:pPr>
        <w:spacing w:after="0" w:line="240" w:lineRule="auto"/>
        <w:jc w:val="both"/>
        <w:rPr>
          <w:rFonts w:ascii="Century Gothic" w:eastAsia="Twinkl Cursive Unlooped" w:hAnsi="Century Gothic" w:cs="Twinkl Cursive Unlooped"/>
        </w:rPr>
      </w:pPr>
      <w:r>
        <w:rPr>
          <w:rFonts w:ascii="Century Gothic" w:eastAsia="Twinkl Cursive Unlooped" w:hAnsi="Century Gothic" w:cs="Twinkl Cursive Unlooped"/>
        </w:rPr>
        <w:t>As a continuation from Reception, our first half-term of English will be Drawing Club. After half-term we will begin a brand-new adventure called Curious Quests. We will be working on developing an understanding of the following skills and trying to implement them within our writing:</w:t>
      </w:r>
    </w:p>
    <w:p w14:paraId="00F25397" w14:textId="77777777" w:rsidR="00C35D33" w:rsidRDefault="00C35D33">
      <w:pPr>
        <w:spacing w:after="0" w:line="240" w:lineRule="auto"/>
        <w:jc w:val="both"/>
        <w:rPr>
          <w:rFonts w:ascii="Century Gothic" w:eastAsia="Twinkl Cursive Unlooped" w:hAnsi="Century Gothic" w:cs="Twinkl Cursive Unlooped"/>
        </w:rPr>
      </w:pPr>
    </w:p>
    <w:p w14:paraId="6B7D75B6" w14:textId="77777777" w:rsidR="00C35D33" w:rsidRDefault="006328FF">
      <w:pPr>
        <w:pStyle w:val="ListParagraph"/>
        <w:numPr>
          <w:ilvl w:val="0"/>
          <w:numId w:val="1"/>
        </w:numPr>
        <w:spacing w:after="0" w:line="240" w:lineRule="auto"/>
        <w:jc w:val="both"/>
        <w:rPr>
          <w:rFonts w:ascii="Century Gothic" w:eastAsia="Twinkl Cursive Unlooped" w:hAnsi="Century Gothic" w:cs="Twinkl Cursive Unlooped"/>
        </w:rPr>
      </w:pPr>
      <w:r>
        <w:rPr>
          <w:rFonts w:ascii="Century Gothic" w:eastAsia="Twinkl Cursive Unlooped" w:hAnsi="Century Gothic" w:cs="Twinkl Cursive Unlooped"/>
        </w:rPr>
        <w:t xml:space="preserve">Writing simple sentences using capital letters and full stops. </w:t>
      </w:r>
    </w:p>
    <w:p w14:paraId="4719A740" w14:textId="77777777" w:rsidR="00C35D33" w:rsidRDefault="006328FF">
      <w:pPr>
        <w:pStyle w:val="ListParagraph"/>
        <w:numPr>
          <w:ilvl w:val="0"/>
          <w:numId w:val="1"/>
        </w:numPr>
        <w:spacing w:after="0" w:line="240" w:lineRule="auto"/>
        <w:jc w:val="both"/>
        <w:rPr>
          <w:rFonts w:ascii="Century Gothic" w:eastAsia="Twinkl Cursive Unlooped" w:hAnsi="Century Gothic" w:cs="Twinkl Cursive Unlooped"/>
        </w:rPr>
      </w:pPr>
      <w:r>
        <w:rPr>
          <w:rFonts w:ascii="Century Gothic" w:eastAsia="Twinkl Cursive Unlooped" w:hAnsi="Century Gothic" w:cs="Twinkl Cursive Unlooped"/>
        </w:rPr>
        <w:t xml:space="preserve">Writing in present tense. </w:t>
      </w:r>
    </w:p>
    <w:p w14:paraId="3E32296D" w14:textId="77777777" w:rsidR="00C35D33" w:rsidRDefault="006328FF">
      <w:pPr>
        <w:pStyle w:val="ListParagraph"/>
        <w:numPr>
          <w:ilvl w:val="0"/>
          <w:numId w:val="1"/>
        </w:numPr>
        <w:spacing w:after="0" w:line="240" w:lineRule="auto"/>
        <w:jc w:val="both"/>
        <w:rPr>
          <w:rFonts w:ascii="Century Gothic" w:eastAsia="Twinkl Cursive Unlooped" w:hAnsi="Century Gothic" w:cs="Twinkl Cursive Unlooped"/>
        </w:rPr>
      </w:pPr>
      <w:r>
        <w:rPr>
          <w:rFonts w:ascii="Century Gothic" w:eastAsia="Twinkl Cursive Unlooped" w:hAnsi="Century Gothic" w:cs="Twinkl Cursive Unlooped"/>
        </w:rPr>
        <w:t xml:space="preserve">Joining sentences with and. </w:t>
      </w:r>
    </w:p>
    <w:p w14:paraId="256C1902" w14:textId="77777777" w:rsidR="00C35D33" w:rsidRDefault="006328FF">
      <w:pPr>
        <w:pStyle w:val="ListParagraph"/>
        <w:numPr>
          <w:ilvl w:val="0"/>
          <w:numId w:val="1"/>
        </w:numPr>
        <w:spacing w:after="0" w:line="240" w:lineRule="auto"/>
        <w:jc w:val="both"/>
        <w:rPr>
          <w:rFonts w:ascii="Century Gothic" w:eastAsia="Twinkl Cursive Unlooped" w:hAnsi="Century Gothic" w:cs="Twinkl Cursive Unlooped"/>
        </w:rPr>
      </w:pPr>
      <w:r>
        <w:rPr>
          <w:rFonts w:ascii="Century Gothic" w:eastAsia="Twinkl Cursive Unlooped" w:hAnsi="Century Gothic" w:cs="Twinkl Cursive Unlooped"/>
        </w:rPr>
        <w:t>Nouns and simple verbs.</w:t>
      </w:r>
    </w:p>
    <w:p w14:paraId="3F083679" w14:textId="77777777" w:rsidR="00C35D33" w:rsidRDefault="00C35D33">
      <w:pPr>
        <w:pStyle w:val="ListParagraph"/>
        <w:spacing w:after="0" w:line="240" w:lineRule="auto"/>
        <w:jc w:val="both"/>
        <w:rPr>
          <w:rFonts w:ascii="Century Gothic" w:eastAsia="Twinkl Cursive Unlooped" w:hAnsi="Century Gothic" w:cs="Twinkl Cursive Unlooped"/>
        </w:rPr>
      </w:pPr>
    </w:p>
    <w:p w14:paraId="391E8424" w14:textId="77777777" w:rsidR="00C35D33" w:rsidRDefault="006328FF">
      <w:pPr>
        <w:spacing w:after="0" w:line="240" w:lineRule="auto"/>
        <w:jc w:val="both"/>
        <w:rPr>
          <w:rFonts w:ascii="Century Gothic" w:eastAsia="Twinkl Cursive Unlooped" w:hAnsi="Century Gothic" w:cs="Twinkl Cursive Unlooped"/>
          <w:b/>
          <w:bCs/>
          <w:u w:val="single"/>
        </w:rPr>
      </w:pPr>
      <w:r>
        <w:rPr>
          <w:rFonts w:ascii="Century Gothic" w:eastAsia="Twinkl Cursive Unlooped" w:hAnsi="Century Gothic" w:cs="Twinkl Cursive Unlooped"/>
          <w:b/>
          <w:bCs/>
          <w:u w:val="single"/>
        </w:rPr>
        <w:t>Maths</w:t>
      </w:r>
    </w:p>
    <w:p w14:paraId="62C03E28" w14:textId="77777777" w:rsidR="00C35D33" w:rsidRDefault="00C35D33">
      <w:pPr>
        <w:spacing w:after="0" w:line="240" w:lineRule="auto"/>
        <w:jc w:val="both"/>
        <w:rPr>
          <w:rFonts w:ascii="Century Gothic" w:eastAsia="Twinkl Cursive Unlooped" w:hAnsi="Century Gothic" w:cs="Twinkl Cursive Unlooped"/>
          <w:b/>
          <w:bCs/>
          <w:u w:val="single"/>
        </w:rPr>
      </w:pPr>
    </w:p>
    <w:p w14:paraId="041D5FA6" w14:textId="77777777" w:rsidR="00C35D33" w:rsidRDefault="006328FF">
      <w:pPr>
        <w:spacing w:after="0" w:line="240" w:lineRule="auto"/>
        <w:jc w:val="both"/>
        <w:rPr>
          <w:rFonts w:ascii="Century Gothic" w:eastAsia="Twinkl Cursive Unlooped" w:hAnsi="Century Gothic" w:cs="Twinkl Cursive Unlooped"/>
        </w:rPr>
      </w:pPr>
      <w:r>
        <w:rPr>
          <w:rFonts w:ascii="Century Gothic" w:eastAsia="Twinkl Cursive Unlooped" w:hAnsi="Century Gothic" w:cs="Twinkl Cursive Unlooped"/>
        </w:rPr>
        <w:t>Across Autumn Term, the children will begin by working on their counting skills, one-to-one correspondence and identifying counting patterns. We will then begin to compare numbers and consider their composition. We will cover the following units:</w:t>
      </w:r>
    </w:p>
    <w:p w14:paraId="75EB11FB" w14:textId="77777777" w:rsidR="00C35D33" w:rsidRDefault="00C35D33">
      <w:pPr>
        <w:spacing w:after="0" w:line="240" w:lineRule="auto"/>
        <w:jc w:val="both"/>
        <w:rPr>
          <w:rFonts w:ascii="Century Gothic" w:eastAsia="Twinkl Cursive Unlooped" w:hAnsi="Century Gothic" w:cs="Twinkl Cursive Unlooped"/>
        </w:rPr>
      </w:pPr>
    </w:p>
    <w:p w14:paraId="561DD09B" w14:textId="77777777" w:rsidR="00C35D33" w:rsidRDefault="006328FF">
      <w:pPr>
        <w:pStyle w:val="ListParagraph"/>
        <w:numPr>
          <w:ilvl w:val="0"/>
          <w:numId w:val="2"/>
        </w:numPr>
        <w:spacing w:after="0" w:line="240" w:lineRule="auto"/>
        <w:jc w:val="both"/>
        <w:rPr>
          <w:rFonts w:ascii="Century Gothic" w:eastAsia="Twinkl Cursive Unlooped" w:hAnsi="Century Gothic" w:cs="Twinkl Cursive Unlooped"/>
        </w:rPr>
      </w:pPr>
      <w:r>
        <w:rPr>
          <w:rFonts w:ascii="Century Gothic" w:eastAsia="Twinkl Cursive Unlooped" w:hAnsi="Century Gothic" w:cs="Twinkl Cursive Unlooped"/>
        </w:rPr>
        <w:t xml:space="preserve">Counting, recognising and comparing numbers 0-10 </w:t>
      </w:r>
    </w:p>
    <w:p w14:paraId="50D89F0D" w14:textId="77777777" w:rsidR="00C35D33" w:rsidRDefault="006328FF">
      <w:pPr>
        <w:pStyle w:val="ListParagraph"/>
        <w:numPr>
          <w:ilvl w:val="0"/>
          <w:numId w:val="2"/>
        </w:numPr>
        <w:spacing w:after="0" w:line="240" w:lineRule="auto"/>
        <w:jc w:val="both"/>
        <w:rPr>
          <w:rFonts w:ascii="Century Gothic" w:eastAsia="Twinkl Cursive Unlooped" w:hAnsi="Century Gothic" w:cs="Twinkl Cursive Unlooped"/>
        </w:rPr>
      </w:pPr>
      <w:r>
        <w:rPr>
          <w:rFonts w:ascii="Century Gothic" w:eastAsia="Twinkl Cursive Unlooped" w:hAnsi="Century Gothic" w:cs="Twinkl Cursive Unlooped"/>
        </w:rPr>
        <w:t xml:space="preserve">Counting to and from 20 </w:t>
      </w:r>
    </w:p>
    <w:p w14:paraId="215AA046" w14:textId="77777777" w:rsidR="00C35D33" w:rsidRDefault="006328FF">
      <w:pPr>
        <w:pStyle w:val="ListParagraph"/>
        <w:numPr>
          <w:ilvl w:val="0"/>
          <w:numId w:val="2"/>
        </w:numPr>
        <w:spacing w:after="0" w:line="240" w:lineRule="auto"/>
        <w:jc w:val="both"/>
        <w:rPr>
          <w:rFonts w:ascii="Century Gothic" w:eastAsia="Twinkl Cursive Unlooped" w:hAnsi="Century Gothic" w:cs="Twinkl Cursive Unlooped"/>
        </w:rPr>
      </w:pPr>
      <w:r>
        <w:rPr>
          <w:rFonts w:ascii="Century Gothic" w:eastAsia="Twinkl Cursive Unlooped" w:hAnsi="Century Gothic" w:cs="Twinkl Cursive Unlooped"/>
        </w:rPr>
        <w:t>Counting in 10’s (decade numbers)</w:t>
      </w:r>
    </w:p>
    <w:p w14:paraId="2CC35C25" w14:textId="77777777" w:rsidR="00C35D33" w:rsidRDefault="006328FF">
      <w:pPr>
        <w:pStyle w:val="ListParagraph"/>
        <w:numPr>
          <w:ilvl w:val="0"/>
          <w:numId w:val="2"/>
        </w:numPr>
        <w:spacing w:after="0" w:line="240" w:lineRule="auto"/>
        <w:jc w:val="both"/>
        <w:rPr>
          <w:rFonts w:ascii="Century Gothic" w:eastAsia="Twinkl Cursive Unlooped" w:hAnsi="Century Gothic" w:cs="Twinkl Cursive Unlooped"/>
        </w:rPr>
      </w:pPr>
      <w:r>
        <w:rPr>
          <w:rFonts w:ascii="Century Gothic" w:eastAsia="Twinkl Cursive Unlooped" w:hAnsi="Century Gothic" w:cs="Twinkl Cursive Unlooped"/>
        </w:rPr>
        <w:t xml:space="preserve">Patterns in counting 20-100 </w:t>
      </w:r>
    </w:p>
    <w:p w14:paraId="5DB2D28D" w14:textId="77777777" w:rsidR="00C35D33" w:rsidRDefault="006328FF">
      <w:pPr>
        <w:pStyle w:val="ListParagraph"/>
        <w:numPr>
          <w:ilvl w:val="0"/>
          <w:numId w:val="2"/>
        </w:numPr>
        <w:spacing w:after="0" w:line="240" w:lineRule="auto"/>
        <w:jc w:val="both"/>
        <w:rPr>
          <w:rFonts w:ascii="Century Gothic" w:eastAsia="Twinkl Cursive Unlooped" w:hAnsi="Century Gothic" w:cs="Twinkl Cursive Unlooped"/>
        </w:rPr>
      </w:pPr>
      <w:r>
        <w:rPr>
          <w:rFonts w:ascii="Century Gothic" w:eastAsia="Twinkl Cursive Unlooped" w:hAnsi="Century Gothic" w:cs="Twinkl Cursive Unlooped"/>
        </w:rPr>
        <w:t>Comparing quantities (part part whole relationships)</w:t>
      </w:r>
    </w:p>
    <w:p w14:paraId="304466A1" w14:textId="77777777" w:rsidR="00C35D33" w:rsidRDefault="006328FF">
      <w:pPr>
        <w:pStyle w:val="ListParagraph"/>
        <w:numPr>
          <w:ilvl w:val="0"/>
          <w:numId w:val="2"/>
        </w:numPr>
        <w:spacing w:after="0" w:line="240" w:lineRule="auto"/>
        <w:jc w:val="both"/>
        <w:rPr>
          <w:rFonts w:ascii="Century Gothic" w:eastAsia="Twinkl Cursive Unlooped" w:hAnsi="Century Gothic" w:cs="Twinkl Cursive Unlooped"/>
        </w:rPr>
      </w:pPr>
      <w:r>
        <w:rPr>
          <w:rFonts w:ascii="Century Gothic" w:eastAsia="Twinkl Cursive Unlooped" w:hAnsi="Century Gothic" w:cs="Twinkl Cursive Unlooped"/>
        </w:rPr>
        <w:t>Composition of numbers 0-5</w:t>
      </w:r>
    </w:p>
    <w:p w14:paraId="4B220E8C" w14:textId="77777777" w:rsidR="00C35D33" w:rsidRDefault="00C35D33">
      <w:pPr>
        <w:spacing w:after="0" w:line="240" w:lineRule="auto"/>
        <w:jc w:val="both"/>
        <w:rPr>
          <w:rFonts w:ascii="Century Gothic" w:eastAsia="Twinkl Cursive Unlooped" w:hAnsi="Century Gothic" w:cs="Twinkl Cursive Unlooped"/>
          <w:b/>
          <w:bCs/>
          <w:u w:val="single"/>
        </w:rPr>
      </w:pPr>
    </w:p>
    <w:p w14:paraId="7494E573" w14:textId="77777777" w:rsidR="00C35D33" w:rsidRDefault="00C35D33">
      <w:pPr>
        <w:spacing w:after="0" w:line="240" w:lineRule="auto"/>
        <w:jc w:val="both"/>
        <w:rPr>
          <w:rFonts w:ascii="Century Gothic" w:eastAsia="Twinkl Cursive Unlooped" w:hAnsi="Century Gothic" w:cs="Twinkl Cursive Unlooped"/>
          <w:b/>
          <w:bCs/>
          <w:u w:val="single"/>
        </w:rPr>
      </w:pPr>
    </w:p>
    <w:p w14:paraId="0F336FC1" w14:textId="77777777" w:rsidR="00C35D33" w:rsidRDefault="00C35D33">
      <w:pPr>
        <w:spacing w:after="0" w:line="240" w:lineRule="auto"/>
        <w:jc w:val="both"/>
        <w:rPr>
          <w:rFonts w:ascii="Century Gothic" w:eastAsia="Twinkl Cursive Unlooped" w:hAnsi="Century Gothic" w:cs="Twinkl Cursive Unlooped"/>
          <w:b/>
          <w:bCs/>
          <w:u w:val="single"/>
        </w:rPr>
      </w:pPr>
    </w:p>
    <w:p w14:paraId="43530612" w14:textId="77777777" w:rsidR="00C35D33" w:rsidRDefault="006328FF">
      <w:pPr>
        <w:spacing w:after="0" w:line="240" w:lineRule="auto"/>
        <w:jc w:val="both"/>
        <w:rPr>
          <w:rFonts w:ascii="Century Gothic" w:eastAsia="Twinkl Cursive Unlooped" w:hAnsi="Century Gothic" w:cs="Twinkl Cursive Unlooped"/>
          <w:b/>
          <w:bCs/>
          <w:u w:val="single"/>
        </w:rPr>
      </w:pPr>
      <w:r>
        <w:rPr>
          <w:rFonts w:ascii="Century Gothic" w:eastAsia="Twinkl Cursive Unlooped" w:hAnsi="Century Gothic" w:cs="Twinkl Cursive Unlooped"/>
          <w:b/>
          <w:bCs/>
          <w:u w:val="single"/>
        </w:rPr>
        <w:t>Homework</w:t>
      </w:r>
    </w:p>
    <w:p w14:paraId="631CBAE7" w14:textId="77777777" w:rsidR="00C35D33" w:rsidRDefault="006328FF">
      <w:pPr>
        <w:spacing w:line="240" w:lineRule="auto"/>
        <w:jc w:val="both"/>
        <w:rPr>
          <w:rFonts w:ascii="Century Gothic" w:eastAsia="Twinkl Cursive Unlooped" w:hAnsi="Century Gothic" w:cs="Twinkl Cursive Unlooped"/>
        </w:rPr>
      </w:pPr>
      <w:r>
        <w:rPr>
          <w:rFonts w:ascii="Century Gothic" w:eastAsia="Twinkl Cursive Unlooped" w:hAnsi="Century Gothic" w:cs="Twinkl Cursive Unlooped"/>
        </w:rPr>
        <w:t xml:space="preserve">Homework in Year 1 is three-fold. We ask that every child reads at home at least five times a week. This needs to be recorded in their yellow reading record so we can track how often </w:t>
      </w:r>
      <w:r>
        <w:rPr>
          <w:rFonts w:ascii="Century Gothic" w:eastAsia="Twinkl Cursive Unlooped" w:hAnsi="Century Gothic" w:cs="Twinkl Cursive Unlooped"/>
        </w:rPr>
        <w:lastRenderedPageBreak/>
        <w:t xml:space="preserve">children are reading. A ‘read’ should consist of the child reading to the adult (with support where needed) and a discussion being had about the words, images or any overarching storyline. The children will also take home a reading for pleasure book; this is a book to share and can be read by an adult – please do discuss the contents of this book too. Although we appreciate it can be a challenge to find the time, those children who do engage in this at home make more significant progress throughout the year in all areas of the curriculum. </w:t>
      </w:r>
    </w:p>
    <w:p w14:paraId="603B0C01" w14:textId="6DB13C03" w:rsidR="00C35D33" w:rsidRDefault="006328FF">
      <w:pPr>
        <w:spacing w:line="240" w:lineRule="auto"/>
        <w:jc w:val="both"/>
        <w:rPr>
          <w:rFonts w:ascii="Century Gothic" w:eastAsia="Twinkl Cursive Unlooped" w:hAnsi="Century Gothic" w:cs="Twinkl Cursive Unlooped"/>
        </w:rPr>
      </w:pPr>
      <w:r>
        <w:rPr>
          <w:rFonts w:ascii="Century Gothic" w:eastAsia="Twinkl Cursive Unlooped" w:hAnsi="Century Gothic" w:cs="Twinkl Cursive Unlooped"/>
        </w:rPr>
        <w:t xml:space="preserve">In addition to this, the children will receive phonics sheets that focus on the sounds they have learned in class </w:t>
      </w:r>
      <w:r w:rsidR="009B4B88">
        <w:rPr>
          <w:rFonts w:ascii="Century Gothic" w:eastAsia="Twinkl Cursive Unlooped" w:hAnsi="Century Gothic" w:cs="Twinkl Cursive Unlooped"/>
        </w:rPr>
        <w:t>that</w:t>
      </w:r>
      <w:r>
        <w:rPr>
          <w:rFonts w:ascii="Century Gothic" w:eastAsia="Twinkl Cursive Unlooped" w:hAnsi="Century Gothic" w:cs="Twinkl Cursive Unlooped"/>
        </w:rPr>
        <w:t xml:space="preserve"> week. The children will understand the process of this. This is to embed the new sounds they have learned and ensure they are not forgotten. Finally, we will be handing out log ins to Numbots. This is a fun gamified website where children can have fun and practise maths skills. A couple of sessions a week would be great!</w:t>
      </w:r>
    </w:p>
    <w:p w14:paraId="54486545" w14:textId="77777777" w:rsidR="00C35D33" w:rsidRDefault="006328FF">
      <w:pPr>
        <w:spacing w:after="0" w:line="240" w:lineRule="auto"/>
        <w:jc w:val="both"/>
        <w:rPr>
          <w:rFonts w:ascii="Century Gothic" w:eastAsia="Twinkl Cursive Unlooped" w:hAnsi="Century Gothic" w:cs="Twinkl Cursive Unlooped"/>
          <w:b/>
          <w:bCs/>
          <w:u w:val="single"/>
        </w:rPr>
      </w:pPr>
      <w:r>
        <w:rPr>
          <w:rFonts w:ascii="Century Gothic" w:eastAsia="Twinkl Cursive Unlooped" w:hAnsi="Century Gothic" w:cs="Twinkl Cursive Unlooped"/>
          <w:b/>
          <w:bCs/>
          <w:u w:val="single"/>
        </w:rPr>
        <w:t>Science</w:t>
      </w:r>
    </w:p>
    <w:p w14:paraId="7861D8E9" w14:textId="77777777" w:rsidR="00C35D33" w:rsidRDefault="006328FF">
      <w:r>
        <w:rPr>
          <w:rFonts w:ascii="Century Gothic" w:hAnsi="Century Gothic"/>
        </w:rPr>
        <w:t>In science this term, we will be learning about two main areas: Materials and Seasonal Change.</w:t>
      </w:r>
      <w:r>
        <w:rPr>
          <w:rFonts w:ascii="Century Gothic" w:eastAsia="Times New Roman" w:hAnsi="Century Gothic"/>
          <w:color w:val="222222"/>
          <w:lang w:eastAsia="en-GB"/>
        </w:rPr>
        <w:t xml:space="preserve"> </w:t>
      </w:r>
    </w:p>
    <w:p w14:paraId="5CCB6279" w14:textId="77777777" w:rsidR="00C35D33" w:rsidRDefault="006328FF">
      <w:pPr>
        <w:rPr>
          <w:rFonts w:ascii="Century Gothic" w:hAnsi="Century Gothic"/>
        </w:rPr>
      </w:pPr>
      <w:r>
        <w:rPr>
          <w:rFonts w:ascii="Century Gothic" w:hAnsi="Century Gothic"/>
        </w:rPr>
        <w:t>Children will learn to:</w:t>
      </w:r>
    </w:p>
    <w:p w14:paraId="018D914E" w14:textId="77777777" w:rsidR="00C35D33" w:rsidRDefault="006328FF">
      <w:pPr>
        <w:pStyle w:val="ListParagraph"/>
        <w:numPr>
          <w:ilvl w:val="0"/>
          <w:numId w:val="2"/>
        </w:numPr>
        <w:rPr>
          <w:rFonts w:ascii="Century Gothic" w:hAnsi="Century Gothic"/>
        </w:rPr>
      </w:pPr>
      <w:r>
        <w:rPr>
          <w:rFonts w:ascii="Century Gothic" w:hAnsi="Century Gothic"/>
        </w:rPr>
        <w:t>Name objects and identify the materials they are made from.</w:t>
      </w:r>
    </w:p>
    <w:p w14:paraId="2F0C0C8B" w14:textId="77777777" w:rsidR="00C35D33" w:rsidRDefault="006328FF">
      <w:pPr>
        <w:pStyle w:val="ListParagraph"/>
        <w:numPr>
          <w:ilvl w:val="0"/>
          <w:numId w:val="2"/>
        </w:numPr>
        <w:rPr>
          <w:rFonts w:ascii="Century Gothic" w:hAnsi="Century Gothic"/>
        </w:rPr>
      </w:pPr>
      <w:r>
        <w:rPr>
          <w:rFonts w:ascii="Century Gothic" w:hAnsi="Century Gothic"/>
        </w:rPr>
        <w:t>Recognise that objects are made from materials that suit their purpose.</w:t>
      </w:r>
    </w:p>
    <w:p w14:paraId="7C49F49B" w14:textId="77777777" w:rsidR="00C35D33" w:rsidRDefault="006328FF">
      <w:pPr>
        <w:pStyle w:val="ListParagraph"/>
        <w:numPr>
          <w:ilvl w:val="0"/>
          <w:numId w:val="2"/>
        </w:numPr>
        <w:rPr>
          <w:rFonts w:ascii="Century Gothic" w:hAnsi="Century Gothic"/>
        </w:rPr>
      </w:pPr>
      <w:r>
        <w:rPr>
          <w:rFonts w:ascii="Century Gothic" w:hAnsi="Century Gothic"/>
        </w:rPr>
        <w:t>Recall that a property is how a material can be described.</w:t>
      </w:r>
    </w:p>
    <w:p w14:paraId="3C39C7EC" w14:textId="77777777" w:rsidR="00C35D33" w:rsidRDefault="006328FF">
      <w:pPr>
        <w:pStyle w:val="ListParagraph"/>
        <w:numPr>
          <w:ilvl w:val="0"/>
          <w:numId w:val="2"/>
        </w:numPr>
        <w:rPr>
          <w:rFonts w:ascii="Century Gothic" w:hAnsi="Century Gothic"/>
        </w:rPr>
      </w:pPr>
      <w:r>
        <w:rPr>
          <w:rFonts w:ascii="Century Gothic" w:hAnsi="Century Gothic"/>
        </w:rPr>
        <w:t>Name the four seasons in order and describe the typical weather in each.</w:t>
      </w:r>
    </w:p>
    <w:p w14:paraId="0FB7704B" w14:textId="77777777" w:rsidR="00C35D33" w:rsidRDefault="006328FF">
      <w:pPr>
        <w:pStyle w:val="ListParagraph"/>
        <w:numPr>
          <w:ilvl w:val="0"/>
          <w:numId w:val="2"/>
        </w:numPr>
        <w:rPr>
          <w:rFonts w:ascii="Century Gothic" w:hAnsi="Century Gothic"/>
        </w:rPr>
      </w:pPr>
      <w:r>
        <w:rPr>
          <w:rFonts w:ascii="Century Gothic" w:hAnsi="Century Gothic"/>
        </w:rPr>
        <w:t>Name some activities and events in the four seasons.</w:t>
      </w:r>
    </w:p>
    <w:p w14:paraId="0B5BB2A2" w14:textId="77777777" w:rsidR="00C35D33" w:rsidRDefault="006328FF">
      <w:pPr>
        <w:pStyle w:val="ListParagraph"/>
        <w:numPr>
          <w:ilvl w:val="0"/>
          <w:numId w:val="2"/>
        </w:numPr>
        <w:rPr>
          <w:rFonts w:ascii="Century Gothic" w:hAnsi="Century Gothic"/>
        </w:rPr>
      </w:pPr>
      <w:r>
        <w:rPr>
          <w:rFonts w:ascii="Century Gothic" w:hAnsi="Century Gothic"/>
        </w:rPr>
        <w:t>Describe the appearance of a tree’s leaves in each season.</w:t>
      </w:r>
    </w:p>
    <w:p w14:paraId="57E0ABF8" w14:textId="77777777" w:rsidR="00C35D33" w:rsidRDefault="006328FF">
      <w:pPr>
        <w:pStyle w:val="ListParagraph"/>
        <w:numPr>
          <w:ilvl w:val="0"/>
          <w:numId w:val="2"/>
        </w:numPr>
        <w:rPr>
          <w:rFonts w:ascii="Century Gothic" w:hAnsi="Century Gothic"/>
        </w:rPr>
      </w:pPr>
      <w:r>
        <w:rPr>
          <w:rFonts w:ascii="Century Gothic" w:hAnsi="Century Gothic"/>
        </w:rPr>
        <w:t>Recall that summer has the most daylight hours and winter has the least daylight hours.</w:t>
      </w:r>
    </w:p>
    <w:p w14:paraId="61322EFF" w14:textId="77777777" w:rsidR="00C35D33" w:rsidRDefault="006328FF">
      <w:pPr>
        <w:pStyle w:val="ListParagraph"/>
        <w:numPr>
          <w:ilvl w:val="0"/>
          <w:numId w:val="2"/>
        </w:numPr>
        <w:rPr>
          <w:rFonts w:ascii="Century Gothic" w:hAnsi="Century Gothic"/>
        </w:rPr>
      </w:pPr>
      <w:r>
        <w:rPr>
          <w:rFonts w:ascii="Century Gothic" w:hAnsi="Century Gothic"/>
        </w:rPr>
        <w:t>Record data about the temperature across the four seasons.</w:t>
      </w:r>
    </w:p>
    <w:p w14:paraId="5D41C7AC" w14:textId="77777777" w:rsidR="00C35D33" w:rsidRDefault="006328FF">
      <w:pPr>
        <w:pStyle w:val="ListParagraph"/>
        <w:numPr>
          <w:ilvl w:val="0"/>
          <w:numId w:val="2"/>
        </w:numPr>
        <w:rPr>
          <w:rFonts w:ascii="Century Gothic" w:hAnsi="Century Gothic"/>
        </w:rPr>
      </w:pPr>
      <w:r>
        <w:rPr>
          <w:rFonts w:ascii="Century Gothic" w:hAnsi="Century Gothic"/>
        </w:rPr>
        <w:t>Label a map of the UK with capital cities and seasonal weather symbols.</w:t>
      </w:r>
    </w:p>
    <w:p w14:paraId="3F9605EC" w14:textId="77777777" w:rsidR="00C35D33" w:rsidRDefault="006328FF">
      <w:pPr>
        <w:rPr>
          <w:rFonts w:ascii="Century Gothic" w:hAnsi="Century Gothic"/>
        </w:rPr>
      </w:pPr>
      <w:r>
        <w:rPr>
          <w:rFonts w:ascii="Century Gothic" w:hAnsi="Century Gothic"/>
        </w:rPr>
        <w:t>When working scientifically, pupils will be learn to:</w:t>
      </w:r>
    </w:p>
    <w:p w14:paraId="796E12E9" w14:textId="77777777" w:rsidR="00C35D33" w:rsidRDefault="006328FF">
      <w:pPr>
        <w:pStyle w:val="ListParagraph"/>
        <w:numPr>
          <w:ilvl w:val="0"/>
          <w:numId w:val="3"/>
        </w:numPr>
        <w:rPr>
          <w:rFonts w:ascii="Century Gothic" w:hAnsi="Century Gothic"/>
        </w:rPr>
      </w:pPr>
      <w:r>
        <w:rPr>
          <w:rFonts w:ascii="Century Gothic" w:hAnsi="Century Gothic"/>
        </w:rPr>
        <w:t>Sort objects based on the materials they are made from.</w:t>
      </w:r>
    </w:p>
    <w:p w14:paraId="0ED86F3B" w14:textId="77777777" w:rsidR="00C35D33" w:rsidRDefault="006328FF">
      <w:pPr>
        <w:pStyle w:val="ListParagraph"/>
        <w:numPr>
          <w:ilvl w:val="0"/>
          <w:numId w:val="3"/>
        </w:numPr>
        <w:rPr>
          <w:rFonts w:ascii="Century Gothic" w:hAnsi="Century Gothic"/>
        </w:rPr>
      </w:pPr>
      <w:r>
        <w:rPr>
          <w:rFonts w:ascii="Century Gothic" w:hAnsi="Century Gothic"/>
        </w:rPr>
        <w:t>Group objects based on their properties.</w:t>
      </w:r>
    </w:p>
    <w:p w14:paraId="202FE435" w14:textId="77777777" w:rsidR="00C35D33" w:rsidRDefault="006328FF">
      <w:pPr>
        <w:pStyle w:val="ListParagraph"/>
        <w:numPr>
          <w:ilvl w:val="0"/>
          <w:numId w:val="3"/>
        </w:numPr>
        <w:rPr>
          <w:rFonts w:ascii="Century Gothic" w:hAnsi="Century Gothic"/>
        </w:rPr>
      </w:pPr>
      <w:r>
        <w:rPr>
          <w:rFonts w:ascii="Century Gothic" w:hAnsi="Century Gothic"/>
        </w:rPr>
        <w:t>Suggest ways to test materials for their properties.</w:t>
      </w:r>
    </w:p>
    <w:p w14:paraId="68527A73" w14:textId="77777777" w:rsidR="00C35D33" w:rsidRDefault="006328FF">
      <w:pPr>
        <w:pStyle w:val="ListParagraph"/>
        <w:numPr>
          <w:ilvl w:val="0"/>
          <w:numId w:val="3"/>
        </w:numPr>
        <w:rPr>
          <w:rFonts w:ascii="Century Gothic" w:hAnsi="Century Gothic"/>
        </w:rPr>
      </w:pPr>
      <w:r>
        <w:rPr>
          <w:rFonts w:ascii="Century Gothic" w:hAnsi="Century Gothic"/>
        </w:rPr>
        <w:t>Make predictions and recognise whether they were accurate.</w:t>
      </w:r>
    </w:p>
    <w:p w14:paraId="3F308CA2" w14:textId="77777777" w:rsidR="00C35D33" w:rsidRDefault="006328FF">
      <w:pPr>
        <w:pStyle w:val="ListParagraph"/>
        <w:numPr>
          <w:ilvl w:val="0"/>
          <w:numId w:val="3"/>
        </w:numPr>
        <w:rPr>
          <w:rFonts w:ascii="Century Gothic" w:hAnsi="Century Gothic"/>
        </w:rPr>
      </w:pPr>
      <w:r>
        <w:rPr>
          <w:rFonts w:ascii="Century Gothic" w:hAnsi="Century Gothic"/>
        </w:rPr>
        <w:t>Use their observations to answer questions.</w:t>
      </w:r>
    </w:p>
    <w:p w14:paraId="448FEA2F" w14:textId="77777777" w:rsidR="00C35D33" w:rsidRDefault="006328FF">
      <w:pPr>
        <w:pStyle w:val="ListParagraph"/>
        <w:numPr>
          <w:ilvl w:val="0"/>
          <w:numId w:val="3"/>
        </w:numPr>
        <w:rPr>
          <w:rFonts w:ascii="Century Gothic" w:hAnsi="Century Gothic"/>
        </w:rPr>
      </w:pPr>
      <w:r>
        <w:rPr>
          <w:rFonts w:ascii="Century Gothic" w:hAnsi="Century Gothic"/>
        </w:rPr>
        <w:t>Begin to recognise if a test is fair.</w:t>
      </w:r>
    </w:p>
    <w:p w14:paraId="6017E3EA" w14:textId="77777777" w:rsidR="00C35D33" w:rsidRDefault="006328FF">
      <w:pPr>
        <w:pStyle w:val="ListParagraph"/>
        <w:numPr>
          <w:ilvl w:val="0"/>
          <w:numId w:val="3"/>
        </w:numPr>
        <w:rPr>
          <w:rFonts w:ascii="Century Gothic" w:hAnsi="Century Gothic"/>
        </w:rPr>
      </w:pPr>
      <w:r>
        <w:rPr>
          <w:rFonts w:ascii="Century Gothic" w:hAnsi="Century Gothic"/>
        </w:rPr>
        <w:t>Complete a pictogram and use it to answer simple questions.</w:t>
      </w:r>
    </w:p>
    <w:p w14:paraId="0F8F75DB" w14:textId="77777777" w:rsidR="00C35D33" w:rsidRDefault="00C35D33">
      <w:pPr>
        <w:rPr>
          <w:rFonts w:ascii="Century Gothic" w:hAnsi="Century Gothic"/>
        </w:rPr>
      </w:pPr>
    </w:p>
    <w:p w14:paraId="0DA910FA" w14:textId="77777777" w:rsidR="00C35D33" w:rsidRDefault="006328FF">
      <w:pPr>
        <w:jc w:val="center"/>
      </w:pPr>
      <w:r>
        <w:rPr>
          <w:rFonts w:ascii="Century Gothic" w:hAnsi="Century Gothic"/>
          <w:noProof/>
          <w:lang w:eastAsia="en-GB"/>
        </w:rPr>
        <w:lastRenderedPageBreak/>
        <w:drawing>
          <wp:anchor distT="0" distB="0" distL="114300" distR="114300" simplePos="0" relativeHeight="251658243" behindDoc="0" locked="0" layoutInCell="1" allowOverlap="1" wp14:anchorId="7B9DA0FD" wp14:editId="69360923">
            <wp:simplePos x="0" y="0"/>
            <wp:positionH relativeFrom="column">
              <wp:posOffset>690884</wp:posOffset>
            </wp:positionH>
            <wp:positionV relativeFrom="paragraph">
              <wp:posOffset>274320</wp:posOffset>
            </wp:positionV>
            <wp:extent cx="843277" cy="996952"/>
            <wp:effectExtent l="0" t="0" r="0" b="0"/>
            <wp:wrapTight wrapText="bothSides">
              <wp:wrapPolygon edited="0">
                <wp:start x="0" y="0"/>
                <wp:lineTo x="0" y="21050"/>
                <wp:lineTo x="18068" y="21050"/>
                <wp:lineTo x="20998" y="20224"/>
                <wp:lineTo x="20021" y="6604"/>
                <wp:lineTo x="7813" y="0"/>
                <wp:lineTo x="0" y="0"/>
              </wp:wrapPolygon>
            </wp:wrapTight>
            <wp:docPr id="1559779092"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843277" cy="996952"/>
                    </a:xfrm>
                    <a:prstGeom prst="rect">
                      <a:avLst/>
                    </a:prstGeom>
                    <a:noFill/>
                    <a:ln>
                      <a:noFill/>
                      <a:prstDash/>
                    </a:ln>
                  </pic:spPr>
                </pic:pic>
              </a:graphicData>
            </a:graphic>
          </wp:anchor>
        </w:drawing>
      </w:r>
      <w:r>
        <w:rPr>
          <w:rFonts w:ascii="Century Gothic" w:hAnsi="Century Gothic"/>
          <w:b/>
          <w:bCs/>
          <w:u w:val="single"/>
        </w:rPr>
        <w:t>Year 1 Foundation Subjects– Autumn Term 2026</w:t>
      </w:r>
    </w:p>
    <w:p w14:paraId="29FD0610" w14:textId="77777777" w:rsidR="00C35D33" w:rsidRDefault="006328FF">
      <w:r>
        <w:rPr>
          <w:rFonts w:ascii="Century Gothic" w:hAnsi="Century Gothic"/>
          <w:noProof/>
          <w:lang w:eastAsia="en-GB"/>
        </w:rPr>
        <w:drawing>
          <wp:anchor distT="0" distB="0" distL="114300" distR="114300" simplePos="0" relativeHeight="251658252" behindDoc="0" locked="0" layoutInCell="1" allowOverlap="1" wp14:anchorId="59096E09" wp14:editId="59CF45CE">
            <wp:simplePos x="0" y="0"/>
            <wp:positionH relativeFrom="column">
              <wp:posOffset>4772143</wp:posOffset>
            </wp:positionH>
            <wp:positionV relativeFrom="paragraph">
              <wp:posOffset>15051</wp:posOffset>
            </wp:positionV>
            <wp:extent cx="1491615" cy="1001396"/>
            <wp:effectExtent l="0" t="0" r="0" b="8254"/>
            <wp:wrapTight wrapText="bothSides">
              <wp:wrapPolygon edited="0">
                <wp:start x="0" y="0"/>
                <wp:lineTo x="0" y="21367"/>
                <wp:lineTo x="21241" y="21367"/>
                <wp:lineTo x="21241" y="0"/>
                <wp:lineTo x="0" y="0"/>
              </wp:wrapPolygon>
            </wp:wrapTight>
            <wp:docPr id="2035510129"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491615" cy="1001396"/>
                    </a:xfrm>
                    <a:prstGeom prst="rect">
                      <a:avLst/>
                    </a:prstGeom>
                    <a:noFill/>
                    <a:ln>
                      <a:noFill/>
                      <a:prstDash/>
                    </a:ln>
                  </pic:spPr>
                </pic:pic>
              </a:graphicData>
            </a:graphic>
          </wp:anchor>
        </w:drawing>
      </w:r>
      <w:r>
        <w:rPr>
          <w:rFonts w:ascii="Century Gothic" w:hAnsi="Century Gothic"/>
          <w:noProof/>
          <w:lang w:eastAsia="en-GB"/>
        </w:rPr>
        <w:drawing>
          <wp:anchor distT="0" distB="0" distL="114300" distR="114300" simplePos="0" relativeHeight="251658251" behindDoc="0" locked="0" layoutInCell="1" allowOverlap="1" wp14:anchorId="7FB5D74F" wp14:editId="7E11EBFB">
            <wp:simplePos x="0" y="0"/>
            <wp:positionH relativeFrom="margin">
              <wp:align>center</wp:align>
            </wp:positionH>
            <wp:positionV relativeFrom="paragraph">
              <wp:posOffset>5715</wp:posOffset>
            </wp:positionV>
            <wp:extent cx="982980" cy="982980"/>
            <wp:effectExtent l="0" t="0" r="7620" b="7620"/>
            <wp:wrapTight wrapText="bothSides">
              <wp:wrapPolygon edited="0">
                <wp:start x="0" y="0"/>
                <wp:lineTo x="0" y="21349"/>
                <wp:lineTo x="21349" y="21349"/>
                <wp:lineTo x="21349" y="0"/>
                <wp:lineTo x="0" y="0"/>
              </wp:wrapPolygon>
            </wp:wrapTight>
            <wp:docPr id="528983004"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a:stretch>
                      <a:fillRect/>
                    </a:stretch>
                  </pic:blipFill>
                  <pic:spPr>
                    <a:xfrm>
                      <a:off x="0" y="0"/>
                      <a:ext cx="982980" cy="982980"/>
                    </a:xfrm>
                    <a:prstGeom prst="rect">
                      <a:avLst/>
                    </a:prstGeom>
                    <a:noFill/>
                    <a:ln>
                      <a:noFill/>
                      <a:prstDash/>
                    </a:ln>
                  </pic:spPr>
                </pic:pic>
              </a:graphicData>
            </a:graphic>
          </wp:anchor>
        </w:drawing>
      </w:r>
      <w:r>
        <w:rPr>
          <w:rFonts w:ascii="Century Gothic" w:hAnsi="Century Gothic"/>
        </w:rPr>
        <w:t xml:space="preserve">                                                                                                      </w:t>
      </w:r>
    </w:p>
    <w:p w14:paraId="6ADE52FA" w14:textId="77777777" w:rsidR="00C35D33" w:rsidRDefault="00C35D33">
      <w:pPr>
        <w:rPr>
          <w:rFonts w:ascii="Century Gothic" w:hAnsi="Century Gothic"/>
        </w:rPr>
      </w:pPr>
    </w:p>
    <w:p w14:paraId="6E221F61" w14:textId="77777777" w:rsidR="00C35D33" w:rsidRDefault="006328FF">
      <w:r>
        <w:rPr>
          <w:rFonts w:ascii="Century Gothic" w:hAnsi="Century Gothic"/>
          <w:noProof/>
          <w:lang w:eastAsia="en-GB"/>
        </w:rPr>
        <mc:AlternateContent>
          <mc:Choice Requires="wps">
            <w:drawing>
              <wp:anchor distT="0" distB="0" distL="114300" distR="114300" simplePos="0" relativeHeight="251658250" behindDoc="0" locked="0" layoutInCell="1" allowOverlap="1" wp14:anchorId="1096E6CF" wp14:editId="082158F6">
                <wp:simplePos x="0" y="0"/>
                <wp:positionH relativeFrom="margin">
                  <wp:posOffset>-201926</wp:posOffset>
                </wp:positionH>
                <wp:positionV relativeFrom="paragraph">
                  <wp:posOffset>227969</wp:posOffset>
                </wp:positionV>
                <wp:extent cx="2048512" cy="2088517"/>
                <wp:effectExtent l="0" t="0" r="27938" b="26033"/>
                <wp:wrapTight wrapText="bothSides">
                  <wp:wrapPolygon edited="0">
                    <wp:start x="0" y="0"/>
                    <wp:lineTo x="0" y="21672"/>
                    <wp:lineTo x="21694" y="21672"/>
                    <wp:lineTo x="21694" y="0"/>
                    <wp:lineTo x="0" y="0"/>
                  </wp:wrapPolygon>
                </wp:wrapTight>
                <wp:docPr id="839627194" name="Text Box 2"/>
                <wp:cNvGraphicFramePr/>
                <a:graphic xmlns:a="http://schemas.openxmlformats.org/drawingml/2006/main">
                  <a:graphicData uri="http://schemas.microsoft.com/office/word/2010/wordprocessingShape">
                    <wps:wsp>
                      <wps:cNvSpPr/>
                      <wps:spPr>
                        <a:xfrm>
                          <a:off x="0" y="0"/>
                          <a:ext cx="2048512" cy="2088517"/>
                        </a:xfrm>
                        <a:prstGeom prst="rect">
                          <a:avLst/>
                        </a:prstGeom>
                        <a:solidFill>
                          <a:srgbClr val="FFFFFF"/>
                        </a:solidFill>
                        <a:ln w="9528" cap="flat">
                          <a:solidFill>
                            <a:srgbClr val="000000"/>
                          </a:solidFill>
                          <a:prstDash val="solid"/>
                          <a:miter/>
                        </a:ln>
                      </wps:spPr>
                      <wps:txbx>
                        <w:txbxContent>
                          <w:p w14:paraId="543153A8" w14:textId="77777777" w:rsidR="00C35D33" w:rsidRDefault="006328FF">
                            <w:pPr>
                              <w:jc w:val="center"/>
                            </w:pPr>
                            <w:r>
                              <w:rPr>
                                <w:rFonts w:ascii="Twinkl Cursive Unlooped" w:hAnsi="Twinkl Cursive Unlooped"/>
                                <w:b/>
                                <w:bCs/>
                                <w:u w:val="single"/>
                              </w:rPr>
                              <w:t>Computing</w:t>
                            </w:r>
                          </w:p>
                          <w:p w14:paraId="03633225" w14:textId="77777777" w:rsidR="00C35D33" w:rsidRDefault="006328FF">
                            <w:pPr>
                              <w:jc w:val="both"/>
                              <w:rPr>
                                <w:rFonts w:ascii="Century Gothic" w:hAnsi="Century Gothic"/>
                                <w:sz w:val="20"/>
                                <w:szCs w:val="20"/>
                              </w:rPr>
                            </w:pPr>
                            <w:r>
                              <w:rPr>
                                <w:rFonts w:ascii="Century Gothic" w:hAnsi="Century Gothic"/>
                                <w:sz w:val="20"/>
                                <w:szCs w:val="20"/>
                              </w:rPr>
                              <w:t>This term we will be working on two main areas: how to use a computer and beginning to understand commands. The children also be taught how to stay safe when online or using devices that can connect to the internet.</w:t>
                            </w:r>
                          </w:p>
                          <w:p w14:paraId="0F876E51" w14:textId="77777777" w:rsidR="00C35D33" w:rsidRDefault="006328FF">
                            <w:pPr>
                              <w:jc w:val="both"/>
                              <w:rPr>
                                <w:rFonts w:ascii="Sassoon Infant Rg" w:hAnsi="Sassoon Infant Rg"/>
                                <w:sz w:val="18"/>
                                <w:szCs w:val="18"/>
                              </w:rPr>
                            </w:pPr>
                            <w:r>
                              <w:rPr>
                                <w:rFonts w:ascii="Sassoon Infant Rg" w:hAnsi="Sassoon Infant Rg"/>
                                <w:sz w:val="18"/>
                                <w:szCs w:val="18"/>
                              </w:rPr>
                              <w:t> </w:t>
                            </w:r>
                          </w:p>
                        </w:txbxContent>
                      </wps:txbx>
                      <wps:bodyPr vert="horz" wrap="square" lIns="91440" tIns="45720" rIns="91440" bIns="45720" anchor="t" anchorCtr="0" compatLnSpc="0">
                        <a:noAutofit/>
                      </wps:bodyPr>
                    </wps:wsp>
                  </a:graphicData>
                </a:graphic>
              </wp:anchor>
            </w:drawing>
          </mc:Choice>
          <mc:Fallback>
            <w:pict>
              <v:rect w14:anchorId="1096E6CF" id="Text Box 2" o:spid="_x0000_s1026" style="position:absolute;margin-left:-15.9pt;margin-top:17.95pt;width:161.3pt;height:164.45pt;z-index:25165825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" strokeweight=".26467mm">
                <v:textbox>
                  <w:txbxContent>
                    <w:p w14:paraId="543153A8" w14:textId="77777777" w:rsidR="00C35D33" w:rsidRDefault="006328FF">
                      <w:pPr>
                        <w:jc w:val="center"/>
                      </w:pPr>
                      <w:r>
                        <w:rPr>
                          <w:rFonts w:ascii="Twinkl Cursive Unlooped" w:hAnsi="Twinkl Cursive Unlooped"/>
                          <w:b/>
                          <w:bCs/>
                          <w:u w:val="single"/>
                        </w:rPr>
                        <w:t>Computing</w:t>
                      </w:r>
                    </w:p>
                    <w:p w14:paraId="03633225" w14:textId="77777777" w:rsidR="00C35D33" w:rsidRDefault="006328FF">
                      <w:pPr>
                        <w:jc w:val="both"/>
                        <w:rPr>
                          <w:rFonts w:ascii="Century Gothic" w:hAnsi="Century Gothic"/>
                          <w:sz w:val="20"/>
                          <w:szCs w:val="20"/>
                        </w:rPr>
                      </w:pPr>
                      <w:r>
                        <w:rPr>
                          <w:rFonts w:ascii="Century Gothic" w:hAnsi="Century Gothic"/>
                          <w:sz w:val="20"/>
                          <w:szCs w:val="20"/>
                        </w:rPr>
                        <w:t>This term we will be working on two main areas: how to use a computer and beginning to understand commands. The children also be taught how to stay safe when online or using devices that can connect to the internet.</w:t>
                      </w:r>
                    </w:p>
                    <w:p w14:paraId="0F876E51" w14:textId="77777777" w:rsidR="00C35D33" w:rsidRDefault="006328FF">
                      <w:pPr>
                        <w:jc w:val="both"/>
                        <w:rPr>
                          <w:rFonts w:ascii="Sassoon Infant Rg" w:hAnsi="Sassoon Infant Rg"/>
                          <w:sz w:val="18"/>
                          <w:szCs w:val="18"/>
                        </w:rPr>
                      </w:pPr>
                      <w:r>
                        <w:rPr>
                          <w:rFonts w:ascii="Sassoon Infant Rg" w:hAnsi="Sassoon Infant Rg"/>
                          <w:sz w:val="18"/>
                          <w:szCs w:val="18"/>
                        </w:rPr>
                        <w:t> </w:t>
                      </w:r>
                    </w:p>
                  </w:txbxContent>
                </v:textbox>
                <w10:wrap type="tight" anchorx="margin"/>
              </v:rect>
            </w:pict>
          </mc:Fallback>
        </mc:AlternateContent>
      </w:r>
    </w:p>
    <w:p w14:paraId="2E1AAF12" w14:textId="77777777" w:rsidR="00C35D33" w:rsidRDefault="006328FF">
      <w:r>
        <w:rPr>
          <w:rFonts w:ascii="Century Gothic" w:hAnsi="Century Gothic"/>
          <w:noProof/>
          <w:lang w:eastAsia="en-GB"/>
        </w:rPr>
        <mc:AlternateContent>
          <mc:Choice Requires="wps">
            <w:drawing>
              <wp:anchor distT="0" distB="0" distL="114300" distR="114300" simplePos="0" relativeHeight="251658240" behindDoc="0" locked="0" layoutInCell="1" allowOverlap="1" wp14:anchorId="025E8CF8" wp14:editId="0052B108">
                <wp:simplePos x="0" y="0"/>
                <wp:positionH relativeFrom="margin">
                  <wp:posOffset>4543955</wp:posOffset>
                </wp:positionH>
                <wp:positionV relativeFrom="paragraph">
                  <wp:posOffset>115699</wp:posOffset>
                </wp:positionV>
                <wp:extent cx="2152653" cy="1637032"/>
                <wp:effectExtent l="0" t="0" r="19047" b="20318"/>
                <wp:wrapNone/>
                <wp:docPr id="107365948" name="Text Box 11"/>
                <wp:cNvGraphicFramePr/>
                <a:graphic xmlns:a="http://schemas.openxmlformats.org/drawingml/2006/main">
                  <a:graphicData uri="http://schemas.microsoft.com/office/word/2010/wordprocessingShape">
                    <wps:wsp>
                      <wps:cNvSpPr/>
                      <wps:spPr>
                        <a:xfrm>
                          <a:off x="0" y="0"/>
                          <a:ext cx="2152653" cy="1637032"/>
                        </a:xfrm>
                        <a:prstGeom prst="rect">
                          <a:avLst/>
                        </a:prstGeom>
                        <a:solidFill>
                          <a:srgbClr val="FFFFFF"/>
                        </a:solidFill>
                        <a:ln w="9528" cap="flat">
                          <a:solidFill>
                            <a:srgbClr val="000000"/>
                          </a:solidFill>
                          <a:prstDash val="solid"/>
                          <a:miter/>
                        </a:ln>
                      </wps:spPr>
                      <wps:txbx>
                        <w:txbxContent>
                          <w:p w14:paraId="61BE3483" w14:textId="77777777" w:rsidR="00C35D33" w:rsidRDefault="006328FF">
                            <w:pPr>
                              <w:jc w:val="center"/>
                            </w:pPr>
                            <w:r>
                              <w:rPr>
                                <w:rFonts w:ascii="Twinkl Cursive Unlooped" w:hAnsi="Twinkl Cursive Unlooped"/>
                                <w:b/>
                                <w:bCs/>
                                <w:u w:val="single"/>
                                <w:lang w:val="en-US"/>
                              </w:rPr>
                              <w:t>Art</w:t>
                            </w:r>
                          </w:p>
                          <w:p w14:paraId="58F16ECA" w14:textId="77777777" w:rsidR="00C35D33" w:rsidRDefault="006328FF">
                            <w:r>
                              <w:rPr>
                                <w:rFonts w:ascii="Century Gothic" w:hAnsi="Century Gothic"/>
                                <w:sz w:val="20"/>
                                <w:szCs w:val="20"/>
                                <w:lang w:val="en-US"/>
                              </w:rPr>
                              <w:t xml:space="preserve">In Art, we will be </w:t>
                            </w:r>
                            <w:r>
                              <w:rPr>
                                <w:rFonts w:ascii="Century Gothic" w:hAnsi="Century Gothic"/>
                                <w:sz w:val="20"/>
                                <w:szCs w:val="20"/>
                              </w:rPr>
                              <w:t>exploring line and shape; working and experimenting with different materials through observational and collaborative pieces inspired by artists.</w:t>
                            </w:r>
                          </w:p>
                        </w:txbxContent>
                      </wps:txbx>
                      <wps:bodyPr vert="horz" wrap="square" lIns="91440" tIns="45720" rIns="91440" bIns="45720" anchor="t" anchorCtr="0" compatLnSpc="0">
                        <a:noAutofit/>
                      </wps:bodyPr>
                    </wps:wsp>
                  </a:graphicData>
                </a:graphic>
              </wp:anchor>
            </w:drawing>
          </mc:Choice>
          <mc:Fallback>
            <w:pict>
              <v:rect w14:anchorId="025E8CF8" id="Text Box 11" o:spid="_x0000_s1027" style="position:absolute;margin-left:357.8pt;margin-top:9.1pt;width:169.5pt;height:128.9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" strokeweight=".26467mm">
                <v:textbox>
                  <w:txbxContent>
                    <w:p w14:paraId="61BE3483" w14:textId="77777777" w:rsidR="00C35D33" w:rsidRDefault="006328FF">
                      <w:pPr>
                        <w:jc w:val="center"/>
                      </w:pPr>
                      <w:r>
                        <w:rPr>
                          <w:rFonts w:ascii="Twinkl Cursive Unlooped" w:hAnsi="Twinkl Cursive Unlooped"/>
                          <w:b/>
                          <w:bCs/>
                          <w:u w:val="single"/>
                          <w:lang w:val="en-US"/>
                        </w:rPr>
                        <w:t>Art</w:t>
                      </w:r>
                    </w:p>
                    <w:p w14:paraId="58F16ECA" w14:textId="77777777" w:rsidR="00C35D33" w:rsidRDefault="006328FF">
                      <w:r>
                        <w:rPr>
                          <w:rFonts w:ascii="Century Gothic" w:hAnsi="Century Gothic"/>
                          <w:sz w:val="20"/>
                          <w:szCs w:val="20"/>
                          <w:lang w:val="en-US"/>
                        </w:rPr>
                        <w:t xml:space="preserve">In Art, we will be </w:t>
                      </w:r>
                      <w:r>
                        <w:rPr>
                          <w:rFonts w:ascii="Century Gothic" w:hAnsi="Century Gothic"/>
                          <w:sz w:val="20"/>
                          <w:szCs w:val="20"/>
                        </w:rPr>
                        <w:t>exploring line and shape; working and experimenting with different materials through observational and collaborative pieces inspired by artists.</w:t>
                      </w:r>
                    </w:p>
                  </w:txbxContent>
                </v:textbox>
                <w10:wrap anchorx="margin"/>
              </v:rect>
            </w:pict>
          </mc:Fallback>
        </mc:AlternateContent>
      </w:r>
      <w:r>
        <w:rPr>
          <w:rFonts w:ascii="Century Gothic" w:hAnsi="Century Gothic"/>
          <w:noProof/>
          <w:lang w:eastAsia="en-GB"/>
        </w:rPr>
        <mc:AlternateContent>
          <mc:Choice Requires="wps">
            <w:drawing>
              <wp:anchor distT="0" distB="0" distL="114300" distR="114300" simplePos="0" relativeHeight="251658249" behindDoc="0" locked="0" layoutInCell="1" allowOverlap="1" wp14:anchorId="7F5E3674" wp14:editId="5C5BF9F8">
                <wp:simplePos x="0" y="0"/>
                <wp:positionH relativeFrom="margin">
                  <wp:align>center</wp:align>
                </wp:positionH>
                <wp:positionV relativeFrom="paragraph">
                  <wp:posOffset>59591</wp:posOffset>
                </wp:positionV>
                <wp:extent cx="2247266" cy="2241551"/>
                <wp:effectExtent l="0" t="0" r="19684" b="25399"/>
                <wp:wrapTight wrapText="bothSides">
                  <wp:wrapPolygon edited="0">
                    <wp:start x="0" y="0"/>
                    <wp:lineTo x="0" y="21661"/>
                    <wp:lineTo x="21606" y="21661"/>
                    <wp:lineTo x="21606" y="0"/>
                    <wp:lineTo x="0" y="0"/>
                  </wp:wrapPolygon>
                </wp:wrapTight>
                <wp:docPr id="473868502" name="Text Box 3"/>
                <wp:cNvGraphicFramePr/>
                <a:graphic xmlns:a="http://schemas.openxmlformats.org/drawingml/2006/main">
                  <a:graphicData uri="http://schemas.microsoft.com/office/word/2010/wordprocessingShape">
                    <wps:wsp>
                      <wps:cNvSpPr/>
                      <wps:spPr>
                        <a:xfrm>
                          <a:off x="0" y="0"/>
                          <a:ext cx="2247266" cy="2241551"/>
                        </a:xfrm>
                        <a:prstGeom prst="rect">
                          <a:avLst/>
                        </a:prstGeom>
                        <a:solidFill>
                          <a:srgbClr val="FFFFFF"/>
                        </a:solidFill>
                        <a:ln w="9528" cap="flat">
                          <a:solidFill>
                            <a:srgbClr val="000000"/>
                          </a:solidFill>
                          <a:prstDash val="solid"/>
                          <a:miter/>
                        </a:ln>
                      </wps:spPr>
                      <wps:txbx>
                        <w:txbxContent>
                          <w:p w14:paraId="06417BD5" w14:textId="77777777" w:rsidR="00C35D33" w:rsidRDefault="006328FF">
                            <w:pPr>
                              <w:jc w:val="center"/>
                            </w:pPr>
                            <w:r>
                              <w:rPr>
                                <w:rFonts w:ascii="Twinkl Cursive Unlooped" w:hAnsi="Twinkl Cursive Unlooped"/>
                                <w:b/>
                                <w:bCs/>
                                <w:u w:val="single"/>
                                <w:lang w:val="en-US"/>
                              </w:rPr>
                              <w:t>History</w:t>
                            </w:r>
                          </w:p>
                          <w:p w14:paraId="19384252" w14:textId="77777777" w:rsidR="00C35D33" w:rsidRDefault="006328FF">
                            <w:pPr>
                              <w:jc w:val="both"/>
                            </w:pPr>
                            <w:r>
                              <w:rPr>
                                <w:rFonts w:ascii="Century Gothic" w:hAnsi="Century Gothic"/>
                                <w:color w:val="1A232B"/>
                                <w:spacing w:val="-2"/>
                                <w:sz w:val="20"/>
                                <w:szCs w:val="20"/>
                              </w:rPr>
                              <w:t>We will be considering the question “How am I making history?”. Through this unit we will be investigating the past within living memory by exploring personal chronology and using photographs to ask and answer questions about the past.</w:t>
                            </w:r>
                          </w:p>
                        </w:txbxContent>
                      </wps:txbx>
                      <wps:bodyPr vert="horz" wrap="square" lIns="91440" tIns="45720" rIns="91440" bIns="45720" anchor="t" anchorCtr="0" compatLnSpc="0">
                        <a:noAutofit/>
                      </wps:bodyPr>
                    </wps:wsp>
                  </a:graphicData>
                </a:graphic>
              </wp:anchor>
            </w:drawing>
          </mc:Choice>
          <mc:Fallback>
            <w:pict>
              <v:rect w14:anchorId="7F5E3674" id="Text Box 3" o:spid="_x0000_s1028" style="position:absolute;margin-left:0;margin-top:4.7pt;width:176.95pt;height:176.5pt;z-index:251658249;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" strokeweight=".26467mm">
                <v:textbox>
                  <w:txbxContent>
                    <w:p w14:paraId="06417BD5" w14:textId="77777777" w:rsidR="00C35D33" w:rsidRDefault="006328FF">
                      <w:pPr>
                        <w:jc w:val="center"/>
                      </w:pPr>
                      <w:r>
                        <w:rPr>
                          <w:rFonts w:ascii="Twinkl Cursive Unlooped" w:hAnsi="Twinkl Cursive Unlooped"/>
                          <w:b/>
                          <w:bCs/>
                          <w:u w:val="single"/>
                          <w:lang w:val="en-US"/>
                        </w:rPr>
                        <w:t>History</w:t>
                      </w:r>
                    </w:p>
                    <w:p w14:paraId="19384252" w14:textId="77777777" w:rsidR="00C35D33" w:rsidRDefault="006328FF">
                      <w:pPr>
                        <w:jc w:val="both"/>
                      </w:pPr>
                      <w:r>
                        <w:rPr>
                          <w:rFonts w:ascii="Century Gothic" w:hAnsi="Century Gothic"/>
                          <w:color w:val="1A232B"/>
                          <w:spacing w:val="-2"/>
                          <w:sz w:val="20"/>
                          <w:szCs w:val="20"/>
                        </w:rPr>
                        <w:t>We will be considering the question “How am I making history?”. Through this unit we will be investigating the past within living memory by exploring personal chronology and using photographs to ask and answer questions about the past.</w:t>
                      </w:r>
                    </w:p>
                  </w:txbxContent>
                </v:textbox>
                <w10:wrap type="tight" anchorx="margin"/>
              </v:rect>
            </w:pict>
          </mc:Fallback>
        </mc:AlternateContent>
      </w:r>
      <w:r>
        <w:rPr>
          <w:rFonts w:ascii="Century Gothic" w:hAnsi="Century Gothic"/>
        </w:rPr>
        <w:t xml:space="preserve">             </w:t>
      </w:r>
      <w:r>
        <w:rPr>
          <w:rFonts w:ascii="Century Gothic" w:hAnsi="Century Gothic"/>
        </w:rPr>
        <w:tab/>
      </w:r>
    </w:p>
    <w:p w14:paraId="50BB0F7E" w14:textId="77777777" w:rsidR="00C35D33" w:rsidRDefault="00C35D33">
      <w:pPr>
        <w:rPr>
          <w:rFonts w:ascii="Century Gothic" w:hAnsi="Century Gothic"/>
        </w:rPr>
      </w:pPr>
    </w:p>
    <w:p w14:paraId="334E3954" w14:textId="77777777" w:rsidR="00C35D33" w:rsidRDefault="00C35D33">
      <w:pPr>
        <w:rPr>
          <w:rFonts w:ascii="Century Gothic" w:hAnsi="Century Gothic"/>
        </w:rPr>
      </w:pPr>
    </w:p>
    <w:p w14:paraId="5AFA1C36" w14:textId="77777777" w:rsidR="00C35D33" w:rsidRDefault="00C35D33">
      <w:pPr>
        <w:rPr>
          <w:rFonts w:ascii="Century Gothic" w:hAnsi="Century Gothic"/>
        </w:rPr>
      </w:pPr>
    </w:p>
    <w:p w14:paraId="48193582" w14:textId="77777777" w:rsidR="00C35D33" w:rsidRDefault="00C35D33">
      <w:pPr>
        <w:rPr>
          <w:rFonts w:ascii="Century Gothic" w:hAnsi="Century Gothic"/>
        </w:rPr>
      </w:pPr>
    </w:p>
    <w:p w14:paraId="0A2699AA" w14:textId="77777777" w:rsidR="00C35D33" w:rsidRDefault="00C35D33">
      <w:pPr>
        <w:rPr>
          <w:rFonts w:ascii="Century Gothic" w:hAnsi="Century Gothic"/>
        </w:rPr>
      </w:pPr>
    </w:p>
    <w:p w14:paraId="05E1D5A5" w14:textId="77777777" w:rsidR="00C35D33" w:rsidRDefault="006328FF">
      <w:r>
        <w:rPr>
          <w:rFonts w:ascii="Century Gothic" w:hAnsi="Century Gothic"/>
          <w:noProof/>
        </w:rPr>
        <w:drawing>
          <wp:anchor distT="0" distB="0" distL="114300" distR="114300" simplePos="0" relativeHeight="251658255" behindDoc="0" locked="0" layoutInCell="1" allowOverlap="1" wp14:anchorId="4F917616" wp14:editId="1A6BFF6A">
            <wp:simplePos x="0" y="0"/>
            <wp:positionH relativeFrom="column">
              <wp:posOffset>5539343</wp:posOffset>
            </wp:positionH>
            <wp:positionV relativeFrom="paragraph">
              <wp:posOffset>7562</wp:posOffset>
            </wp:positionV>
            <wp:extent cx="1054732" cy="895353"/>
            <wp:effectExtent l="0" t="0" r="0" b="0"/>
            <wp:wrapTight wrapText="bothSides">
              <wp:wrapPolygon edited="0">
                <wp:start x="9369" y="0"/>
                <wp:lineTo x="6636" y="2757"/>
                <wp:lineTo x="4684" y="5974"/>
                <wp:lineTo x="0" y="9191"/>
                <wp:lineTo x="0" y="12868"/>
                <wp:lineTo x="781" y="14706"/>
                <wp:lineTo x="5075" y="21140"/>
                <wp:lineTo x="5465" y="21140"/>
                <wp:lineTo x="7417" y="21140"/>
                <wp:lineTo x="21080" y="12868"/>
                <wp:lineTo x="21080" y="11030"/>
                <wp:lineTo x="16786" y="6434"/>
                <wp:lineTo x="14443" y="3217"/>
                <wp:lineTo x="11320" y="0"/>
                <wp:lineTo x="9369" y="0"/>
              </wp:wrapPolygon>
            </wp:wrapTight>
            <wp:docPr id="435864775"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054732" cy="895353"/>
                    </a:xfrm>
                    <a:prstGeom prst="rect">
                      <a:avLst/>
                    </a:prstGeom>
                    <a:noFill/>
                    <a:ln>
                      <a:noFill/>
                      <a:prstDash/>
                    </a:ln>
                  </pic:spPr>
                </pic:pic>
              </a:graphicData>
            </a:graphic>
          </wp:anchor>
        </w:drawing>
      </w:r>
      <w:r>
        <w:rPr>
          <w:rFonts w:ascii="Century Gothic" w:hAnsi="Century Gothic"/>
          <w:noProof/>
          <w:lang w:eastAsia="en-GB"/>
        </w:rPr>
        <w:drawing>
          <wp:anchor distT="0" distB="0" distL="114300" distR="114300" simplePos="0" relativeHeight="251658253" behindDoc="0" locked="0" layoutInCell="1" allowOverlap="1" wp14:anchorId="3C323BAE" wp14:editId="6E28688F">
            <wp:simplePos x="0" y="0"/>
            <wp:positionH relativeFrom="margin">
              <wp:posOffset>332484</wp:posOffset>
            </wp:positionH>
            <wp:positionV relativeFrom="paragraph">
              <wp:posOffset>37526</wp:posOffset>
            </wp:positionV>
            <wp:extent cx="1295403" cy="1062990"/>
            <wp:effectExtent l="0" t="0" r="0" b="3810"/>
            <wp:wrapTight wrapText="bothSides">
              <wp:wrapPolygon edited="0">
                <wp:start x="11753" y="0"/>
                <wp:lineTo x="8894" y="387"/>
                <wp:lineTo x="6035" y="3871"/>
                <wp:lineTo x="6035" y="6194"/>
                <wp:lineTo x="0" y="6581"/>
                <wp:lineTo x="0" y="12774"/>
                <wp:lineTo x="2224" y="18581"/>
                <wp:lineTo x="1271" y="20129"/>
                <wp:lineTo x="3176" y="20903"/>
                <wp:lineTo x="13341" y="21290"/>
                <wp:lineTo x="14612" y="21290"/>
                <wp:lineTo x="18424" y="21290"/>
                <wp:lineTo x="20965" y="20129"/>
                <wp:lineTo x="21282" y="13548"/>
                <wp:lineTo x="21282" y="8129"/>
                <wp:lineTo x="18424" y="6194"/>
                <wp:lineTo x="19059" y="1161"/>
                <wp:lineTo x="13341" y="0"/>
                <wp:lineTo x="11753" y="0"/>
              </wp:wrapPolygon>
            </wp:wrapTight>
            <wp:docPr id="814637600"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295403" cy="1062990"/>
                    </a:xfrm>
                    <a:prstGeom prst="rect">
                      <a:avLst/>
                    </a:prstGeom>
                    <a:noFill/>
                    <a:ln>
                      <a:noFill/>
                      <a:prstDash/>
                    </a:ln>
                  </pic:spPr>
                </pic:pic>
              </a:graphicData>
            </a:graphic>
          </wp:anchor>
        </w:drawing>
      </w:r>
    </w:p>
    <w:p w14:paraId="43CDC7F9" w14:textId="77777777" w:rsidR="00C35D33" w:rsidRDefault="00C35D33">
      <w:pPr>
        <w:rPr>
          <w:rFonts w:ascii="Century Gothic" w:hAnsi="Century Gothic"/>
        </w:rPr>
      </w:pPr>
    </w:p>
    <w:p w14:paraId="487D7BAA" w14:textId="77777777" w:rsidR="00C35D33" w:rsidRDefault="006328FF">
      <w:r>
        <w:rPr>
          <w:rFonts w:ascii="Century Gothic" w:hAnsi="Century Gothic"/>
          <w:noProof/>
          <w:lang w:eastAsia="en-GB"/>
        </w:rPr>
        <mc:AlternateContent>
          <mc:Choice Requires="wps">
            <w:drawing>
              <wp:anchor distT="0" distB="0" distL="114300" distR="114300" simplePos="0" relativeHeight="251658241" behindDoc="0" locked="0" layoutInCell="1" allowOverlap="1" wp14:anchorId="1F403ACD" wp14:editId="7E1C7FE5">
                <wp:simplePos x="0" y="0"/>
                <wp:positionH relativeFrom="column">
                  <wp:posOffset>2761305</wp:posOffset>
                </wp:positionH>
                <wp:positionV relativeFrom="paragraph">
                  <wp:posOffset>6044</wp:posOffset>
                </wp:positionV>
                <wp:extent cx="3756026" cy="2328547"/>
                <wp:effectExtent l="0" t="0" r="15874" b="14603"/>
                <wp:wrapTight wrapText="bothSides">
                  <wp:wrapPolygon edited="0">
                    <wp:start x="0" y="0"/>
                    <wp:lineTo x="0" y="21559"/>
                    <wp:lineTo x="21582" y="21559"/>
                    <wp:lineTo x="21582" y="0"/>
                    <wp:lineTo x="0" y="0"/>
                  </wp:wrapPolygon>
                </wp:wrapTight>
                <wp:docPr id="652867678" name="Text Box 13"/>
                <wp:cNvGraphicFramePr/>
                <a:graphic xmlns:a="http://schemas.openxmlformats.org/drawingml/2006/main">
                  <a:graphicData uri="http://schemas.microsoft.com/office/word/2010/wordprocessingShape">
                    <wps:wsp>
                      <wps:cNvSpPr/>
                      <wps:spPr>
                        <a:xfrm>
                          <a:off x="0" y="0"/>
                          <a:ext cx="3756026" cy="2328547"/>
                        </a:xfrm>
                        <a:prstGeom prst="rect">
                          <a:avLst/>
                        </a:prstGeom>
                        <a:solidFill>
                          <a:srgbClr val="FFFFFF"/>
                        </a:solidFill>
                        <a:ln w="9528" cap="flat">
                          <a:solidFill>
                            <a:srgbClr val="000000"/>
                          </a:solidFill>
                          <a:prstDash val="solid"/>
                          <a:miter/>
                        </a:ln>
                      </wps:spPr>
                      <wps:txbx>
                        <w:txbxContent>
                          <w:p w14:paraId="3B8DA9A9" w14:textId="77777777" w:rsidR="00C35D33" w:rsidRDefault="006328FF">
                            <w:pPr>
                              <w:jc w:val="center"/>
                            </w:pPr>
                            <w:r>
                              <w:rPr>
                                <w:rFonts w:ascii="Twinkl Cursive Unlooped" w:hAnsi="Twinkl Cursive Unlooped"/>
                                <w:b/>
                                <w:bCs/>
                                <w:u w:val="single"/>
                                <w:lang w:val="en-US"/>
                              </w:rPr>
                              <w:t>Religion and Worldviews</w:t>
                            </w:r>
                          </w:p>
                          <w:p w14:paraId="44B299A7" w14:textId="77777777" w:rsidR="00C35D33" w:rsidRDefault="006328FF">
                            <w:pPr>
                              <w:jc w:val="center"/>
                            </w:pPr>
                            <w:r>
                              <w:rPr>
                                <w:rFonts w:ascii="Century Gothic" w:hAnsi="Century Gothic"/>
                                <w:color w:val="000000"/>
                                <w:sz w:val="20"/>
                                <w:szCs w:val="20"/>
                                <w:lang w:val="en-US"/>
                              </w:rPr>
                              <w:t xml:space="preserve">In Autumn 1, </w:t>
                            </w:r>
                            <w:r>
                              <w:rPr>
                                <w:rFonts w:ascii="Century Gothic" w:hAnsi="Century Gothic"/>
                                <w:color w:val="000000"/>
                                <w:sz w:val="20"/>
                                <w:szCs w:val="20"/>
                              </w:rPr>
                              <w:t>we will be exploring a range of creation stories in imaginative ways, children present their own ideas using art and language.</w:t>
                            </w:r>
                          </w:p>
                          <w:p w14:paraId="12BD6CAB" w14:textId="77777777" w:rsidR="00C35D33" w:rsidRDefault="006328FF">
                            <w:pPr>
                              <w:jc w:val="center"/>
                            </w:pPr>
                            <w:r>
                              <w:rPr>
                                <w:rFonts w:ascii="Century Gothic" w:hAnsi="Century Gothic"/>
                                <w:color w:val="000000"/>
                                <w:sz w:val="20"/>
                                <w:szCs w:val="20"/>
                              </w:rPr>
                              <w:t>In Autumn 2, we will be examining different representations of God by exploring Islamic art, Hindu avatars and images from the Christmas story.</w:t>
                            </w:r>
                          </w:p>
                          <w:p w14:paraId="07FE9D2A" w14:textId="77777777" w:rsidR="00C35D33" w:rsidRDefault="006328FF">
                            <w:pPr>
                              <w:jc w:val="both"/>
                              <w:rPr>
                                <w:rFonts w:ascii="Twinkl Cursive Unlooped" w:hAnsi="Twinkl Cursive Unlooped"/>
                                <w:color w:val="000000"/>
                                <w:lang w:val="en-US"/>
                              </w:rPr>
                            </w:pPr>
                            <w:r>
                              <w:rPr>
                                <w:rFonts w:ascii="Twinkl Cursive Unlooped" w:hAnsi="Twinkl Cursive Unlooped"/>
                                <w:color w:val="000000"/>
                                <w:lang w:val="en-US"/>
                              </w:rPr>
                              <w:t xml:space="preserve"> </w:t>
                            </w:r>
                          </w:p>
                        </w:txbxContent>
                      </wps:txbx>
                      <wps:bodyPr vert="horz" wrap="square" lIns="91440" tIns="45720" rIns="91440" bIns="45720" anchor="t" anchorCtr="0" compatLnSpc="0">
                        <a:noAutofit/>
                      </wps:bodyPr>
                    </wps:wsp>
                  </a:graphicData>
                </a:graphic>
              </wp:anchor>
            </w:drawing>
          </mc:Choice>
          <mc:Fallback>
            <w:pict>
              <v:rect w14:anchorId="1F403ACD" id="Text Box 13" o:spid="_x0000_s1029" style="position:absolute;margin-left:217.45pt;margin-top:.5pt;width:295.75pt;height:183.3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" strokeweight=".26467mm">
                <v:textbox>
                  <w:txbxContent>
                    <w:p w14:paraId="3B8DA9A9" w14:textId="77777777" w:rsidR="00C35D33" w:rsidRDefault="006328FF">
                      <w:pPr>
                        <w:jc w:val="center"/>
                      </w:pPr>
                      <w:r>
                        <w:rPr>
                          <w:rFonts w:ascii="Twinkl Cursive Unlooped" w:hAnsi="Twinkl Cursive Unlooped"/>
                          <w:b/>
                          <w:bCs/>
                          <w:u w:val="single"/>
                          <w:lang w:val="en-US"/>
                        </w:rPr>
                        <w:t>Religion and Worldviews</w:t>
                      </w:r>
                    </w:p>
                    <w:p w14:paraId="44B299A7" w14:textId="77777777" w:rsidR="00C35D33" w:rsidRDefault="006328FF">
                      <w:pPr>
                        <w:jc w:val="center"/>
                      </w:pPr>
                      <w:r>
                        <w:rPr>
                          <w:rFonts w:ascii="Century Gothic" w:hAnsi="Century Gothic"/>
                          <w:color w:val="000000"/>
                          <w:sz w:val="20"/>
                          <w:szCs w:val="20"/>
                          <w:lang w:val="en-US"/>
                        </w:rPr>
                        <w:t xml:space="preserve">In Autumn 1, </w:t>
                      </w:r>
                      <w:r>
                        <w:rPr>
                          <w:rFonts w:ascii="Century Gothic" w:hAnsi="Century Gothic"/>
                          <w:color w:val="000000"/>
                          <w:sz w:val="20"/>
                          <w:szCs w:val="20"/>
                        </w:rPr>
                        <w:t>we will be exploring a range of creation stories in imaginative ways, children present their own ideas using art and language.</w:t>
                      </w:r>
                    </w:p>
                    <w:p w14:paraId="12BD6CAB" w14:textId="77777777" w:rsidR="00C35D33" w:rsidRDefault="006328FF">
                      <w:pPr>
                        <w:jc w:val="center"/>
                      </w:pPr>
                      <w:r>
                        <w:rPr>
                          <w:rFonts w:ascii="Century Gothic" w:hAnsi="Century Gothic"/>
                          <w:color w:val="000000"/>
                          <w:sz w:val="20"/>
                          <w:szCs w:val="20"/>
                        </w:rPr>
                        <w:t>In Autumn 2, we will be examining different representations of God by exploring Islamic art, Hindu avatars and images from the Christmas story.</w:t>
                      </w:r>
                    </w:p>
                    <w:p w14:paraId="07FE9D2A" w14:textId="77777777" w:rsidR="00C35D33" w:rsidRDefault="006328FF">
                      <w:pPr>
                        <w:jc w:val="both"/>
                        <w:rPr>
                          <w:rFonts w:ascii="Twinkl Cursive Unlooped" w:hAnsi="Twinkl Cursive Unlooped"/>
                          <w:color w:val="000000"/>
                          <w:lang w:val="en-US"/>
                        </w:rPr>
                      </w:pPr>
                      <w:r>
                        <w:rPr>
                          <w:rFonts w:ascii="Twinkl Cursive Unlooped" w:hAnsi="Twinkl Cursive Unlooped"/>
                          <w:color w:val="000000"/>
                          <w:lang w:val="en-US"/>
                        </w:rPr>
                        <w:t xml:space="preserve"> </w:t>
                      </w:r>
                    </w:p>
                  </w:txbxContent>
                </v:textbox>
                <w10:wrap type="tight"/>
              </v:rect>
            </w:pict>
          </mc:Fallback>
        </mc:AlternateContent>
      </w:r>
    </w:p>
    <w:p w14:paraId="10FE0B4B" w14:textId="77777777" w:rsidR="00C35D33" w:rsidRDefault="006328FF">
      <w:r>
        <w:rPr>
          <w:rFonts w:ascii="Century Gothic" w:hAnsi="Century Gothic"/>
          <w:noProof/>
          <w:lang w:eastAsia="en-GB"/>
        </w:rPr>
        <mc:AlternateContent>
          <mc:Choice Requires="wps">
            <w:drawing>
              <wp:anchor distT="0" distB="0" distL="114300" distR="114300" simplePos="0" relativeHeight="251658254" behindDoc="0" locked="0" layoutInCell="1" allowOverlap="1" wp14:anchorId="26636197" wp14:editId="4DA398D3">
                <wp:simplePos x="0" y="0"/>
                <wp:positionH relativeFrom="column">
                  <wp:posOffset>-212341</wp:posOffset>
                </wp:positionH>
                <wp:positionV relativeFrom="paragraph">
                  <wp:posOffset>234772</wp:posOffset>
                </wp:positionV>
                <wp:extent cx="2784476" cy="2551432"/>
                <wp:effectExtent l="0" t="0" r="15874" b="20318"/>
                <wp:wrapNone/>
                <wp:docPr id="799979664" name="Text Box 14"/>
                <wp:cNvGraphicFramePr/>
                <a:graphic xmlns:a="http://schemas.openxmlformats.org/drawingml/2006/main">
                  <a:graphicData uri="http://schemas.microsoft.com/office/word/2010/wordprocessingShape">
                    <wps:wsp>
                      <wps:cNvSpPr/>
                      <wps:spPr>
                        <a:xfrm>
                          <a:off x="0" y="0"/>
                          <a:ext cx="2784476" cy="2551432"/>
                        </a:xfrm>
                        <a:prstGeom prst="rect">
                          <a:avLst/>
                        </a:prstGeom>
                        <a:solidFill>
                          <a:srgbClr val="FFFFFF"/>
                        </a:solidFill>
                        <a:ln w="9528" cap="flat">
                          <a:solidFill>
                            <a:srgbClr val="000000"/>
                          </a:solidFill>
                          <a:prstDash val="solid"/>
                          <a:miter/>
                        </a:ln>
                      </wps:spPr>
                      <wps:txbx>
                        <w:txbxContent>
                          <w:p w14:paraId="24A71F37" w14:textId="77777777" w:rsidR="00C35D33" w:rsidRDefault="006328FF">
                            <w:pPr>
                              <w:jc w:val="center"/>
                            </w:pPr>
                            <w:r>
                              <w:rPr>
                                <w:rFonts w:ascii="Twinkl Cursive Unlooped" w:hAnsi="Twinkl Cursive Unlooped"/>
                                <w:b/>
                                <w:bCs/>
                                <w:u w:val="single"/>
                                <w:lang w:val="en-US"/>
                              </w:rPr>
                              <w:t>Music</w:t>
                            </w:r>
                          </w:p>
                          <w:p w14:paraId="3A65464A" w14:textId="77777777" w:rsidR="00C35D33" w:rsidRDefault="006328FF">
                            <w:pPr>
                              <w:jc w:val="center"/>
                            </w:pPr>
                            <w:r>
                              <w:rPr>
                                <w:rFonts w:ascii="Sassoon Infant Rg" w:hAnsi="Sassoon Infant Rg"/>
                                <w:sz w:val="20"/>
                                <w:szCs w:val="20"/>
                                <w:lang w:val="en-US"/>
                              </w:rPr>
                              <w:t> </w:t>
                            </w:r>
                            <w:r>
                              <w:rPr>
                                <w:rFonts w:ascii="Century Gothic" w:hAnsi="Century Gothic"/>
                                <w:color w:val="000000"/>
                                <w:sz w:val="20"/>
                                <w:szCs w:val="20"/>
                              </w:rPr>
                              <w:t>In Autumn 1, we will be learning how to keep a steady pulse, pupils take part in music and movement activities inspired by their favourite things.</w:t>
                            </w:r>
                          </w:p>
                          <w:p w14:paraId="5A465F65" w14:textId="77777777" w:rsidR="00C35D33" w:rsidRDefault="006328FF">
                            <w:pPr>
                              <w:jc w:val="center"/>
                              <w:rPr>
                                <w:rFonts w:ascii="Century Gothic" w:hAnsi="Century Gothic"/>
                                <w:color w:val="000000"/>
                                <w:sz w:val="20"/>
                                <w:szCs w:val="20"/>
                              </w:rPr>
                            </w:pPr>
                            <w:r>
                              <w:rPr>
                                <w:rFonts w:ascii="Century Gothic" w:hAnsi="Century Gothic"/>
                                <w:color w:val="000000"/>
                                <w:sz w:val="20"/>
                                <w:szCs w:val="20"/>
                              </w:rPr>
                              <w:t>In Autumn 2, we will be using voices, bodies and instruments to listen and respond to different pieces of music, pupils learn and perform a rhyme and song with a focus on tempo.</w:t>
                            </w:r>
                          </w:p>
                          <w:p w14:paraId="58C68FB7" w14:textId="77777777" w:rsidR="00C35D33" w:rsidRDefault="00C35D33">
                            <w:pPr>
                              <w:jc w:val="center"/>
                              <w:rPr>
                                <w:rFonts w:ascii="Twinkl" w:hAnsi="Twinkl"/>
                                <w:color w:val="000000"/>
                              </w:rPr>
                            </w:pPr>
                          </w:p>
                          <w:p w14:paraId="54843A25" w14:textId="77777777" w:rsidR="00C35D33" w:rsidRDefault="00C35D33">
                            <w:pPr>
                              <w:jc w:val="center"/>
                              <w:rPr>
                                <w:rFonts w:ascii="Twinkl" w:hAnsi="Twinkl"/>
                                <w:sz w:val="20"/>
                                <w:szCs w:val="20"/>
                                <w:lang w:val="en-US"/>
                              </w:rPr>
                            </w:pPr>
                          </w:p>
                        </w:txbxContent>
                      </wps:txbx>
                      <wps:bodyPr vert="horz" wrap="square" lIns="91440" tIns="45720" rIns="91440" bIns="45720" anchor="t" anchorCtr="0" compatLnSpc="0">
                        <a:noAutofit/>
                      </wps:bodyPr>
                    </wps:wsp>
                  </a:graphicData>
                </a:graphic>
              </wp:anchor>
            </w:drawing>
          </mc:Choice>
          <mc:Fallback>
            <w:pict>
              <v:rect w14:anchorId="26636197" id="Text Box 14" o:spid="_x0000_s1030" style="position:absolute;margin-left:-16.7pt;margin-top:18.5pt;width:219.25pt;height:200.9pt;z-index:25165825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" strokeweight=".26467mm">
                <v:textbox>
                  <w:txbxContent>
                    <w:p w14:paraId="24A71F37" w14:textId="77777777" w:rsidR="00C35D33" w:rsidRDefault="006328FF">
                      <w:pPr>
                        <w:jc w:val="center"/>
                      </w:pPr>
                      <w:r>
                        <w:rPr>
                          <w:rFonts w:ascii="Twinkl Cursive Unlooped" w:hAnsi="Twinkl Cursive Unlooped"/>
                          <w:b/>
                          <w:bCs/>
                          <w:u w:val="single"/>
                          <w:lang w:val="en-US"/>
                        </w:rPr>
                        <w:t>Music</w:t>
                      </w:r>
                    </w:p>
                    <w:p w14:paraId="3A65464A" w14:textId="77777777" w:rsidR="00C35D33" w:rsidRDefault="006328FF">
                      <w:pPr>
                        <w:jc w:val="center"/>
                      </w:pPr>
                      <w:r>
                        <w:rPr>
                          <w:rFonts w:ascii="Sassoon Infant Rg" w:hAnsi="Sassoon Infant Rg"/>
                          <w:sz w:val="20"/>
                          <w:szCs w:val="20"/>
                          <w:lang w:val="en-US"/>
                        </w:rPr>
                        <w:t> </w:t>
                      </w:r>
                      <w:r>
                        <w:rPr>
                          <w:rFonts w:ascii="Century Gothic" w:hAnsi="Century Gothic"/>
                          <w:color w:val="000000"/>
                          <w:sz w:val="20"/>
                          <w:szCs w:val="20"/>
                        </w:rPr>
                        <w:t>In Autumn 1, we will be learning how to keep a steady pulse, pupils take part in music and movement activities inspired by their favourite things.</w:t>
                      </w:r>
                    </w:p>
                    <w:p w14:paraId="5A465F65" w14:textId="77777777" w:rsidR="00C35D33" w:rsidRDefault="006328FF">
                      <w:pPr>
                        <w:jc w:val="center"/>
                        <w:rPr>
                          <w:rFonts w:ascii="Century Gothic" w:hAnsi="Century Gothic"/>
                          <w:color w:val="000000"/>
                          <w:sz w:val="20"/>
                          <w:szCs w:val="20"/>
                        </w:rPr>
                      </w:pPr>
                      <w:r>
                        <w:rPr>
                          <w:rFonts w:ascii="Century Gothic" w:hAnsi="Century Gothic"/>
                          <w:color w:val="000000"/>
                          <w:sz w:val="20"/>
                          <w:szCs w:val="20"/>
                        </w:rPr>
                        <w:t>In Autumn 2, we will be using voices, bodies and instruments to listen and respond to different pieces of music, pupils learn and perform a rhyme and song with a focus on tempo.</w:t>
                      </w:r>
                    </w:p>
                    <w:p w14:paraId="58C68FB7" w14:textId="77777777" w:rsidR="00C35D33" w:rsidRDefault="00C35D33">
                      <w:pPr>
                        <w:jc w:val="center"/>
                        <w:rPr>
                          <w:rFonts w:ascii="Twinkl" w:hAnsi="Twinkl"/>
                          <w:color w:val="000000"/>
                        </w:rPr>
                      </w:pPr>
                    </w:p>
                    <w:p w14:paraId="54843A25" w14:textId="77777777" w:rsidR="00C35D33" w:rsidRDefault="00C35D33">
                      <w:pPr>
                        <w:jc w:val="center"/>
                        <w:rPr>
                          <w:rFonts w:ascii="Twinkl" w:hAnsi="Twinkl"/>
                          <w:sz w:val="20"/>
                          <w:szCs w:val="20"/>
                          <w:lang w:val="en-US"/>
                        </w:rPr>
                      </w:pPr>
                    </w:p>
                  </w:txbxContent>
                </v:textbox>
              </v:rect>
            </w:pict>
          </mc:Fallback>
        </mc:AlternateContent>
      </w:r>
    </w:p>
    <w:p w14:paraId="7D03EA40" w14:textId="77777777" w:rsidR="00C35D33" w:rsidRDefault="00C35D33">
      <w:pPr>
        <w:rPr>
          <w:rFonts w:ascii="Century Gothic" w:hAnsi="Century Gothic"/>
        </w:rPr>
      </w:pPr>
    </w:p>
    <w:p w14:paraId="1A3E8753" w14:textId="77777777" w:rsidR="00C35D33" w:rsidRDefault="00C35D33">
      <w:pPr>
        <w:rPr>
          <w:rFonts w:ascii="Century Gothic" w:hAnsi="Century Gothic"/>
        </w:rPr>
      </w:pPr>
    </w:p>
    <w:p w14:paraId="6BDA282F" w14:textId="77777777" w:rsidR="00C35D33" w:rsidRDefault="00C35D33">
      <w:pPr>
        <w:rPr>
          <w:rFonts w:ascii="Century Gothic" w:hAnsi="Century Gothic"/>
        </w:rPr>
      </w:pPr>
    </w:p>
    <w:p w14:paraId="2B447349" w14:textId="77777777" w:rsidR="00C35D33" w:rsidRDefault="006328FF">
      <w:r>
        <w:rPr>
          <w:rFonts w:ascii="Century Gothic" w:hAnsi="Century Gothic"/>
        </w:rPr>
        <w:tab/>
      </w:r>
      <w:r>
        <w:rPr>
          <w:rFonts w:ascii="Century Gothic" w:hAnsi="Century Gothic"/>
        </w:rPr>
        <w:tab/>
      </w:r>
      <w:r>
        <w:rPr>
          <w:rFonts w:ascii="Century Gothic" w:hAnsi="Century Gothic"/>
        </w:rPr>
        <w:tab/>
      </w:r>
      <w:r>
        <w:rPr>
          <w:rFonts w:ascii="Century Gothic" w:hAnsi="Century Gothic"/>
          <w:lang w:eastAsia="en-GB"/>
        </w:rPr>
        <w:t xml:space="preserve">                 </w:t>
      </w:r>
      <w:r>
        <w:rPr>
          <w:rFonts w:ascii="Century Gothic" w:hAnsi="Century Gothic"/>
        </w:rPr>
        <w:tab/>
        <w:t xml:space="preserve">       </w:t>
      </w:r>
      <w:r>
        <w:rPr>
          <w:rFonts w:ascii="Century Gothic" w:hAnsi="Century Gothic"/>
        </w:rPr>
        <w:tab/>
      </w:r>
    </w:p>
    <w:p w14:paraId="7C0773AF" w14:textId="77777777" w:rsidR="00C35D33" w:rsidRDefault="00C35D33">
      <w:pPr>
        <w:rPr>
          <w:rFonts w:ascii="Century Gothic" w:hAnsi="Century Gothic"/>
        </w:rPr>
      </w:pPr>
    </w:p>
    <w:p w14:paraId="44EDFB4F" w14:textId="77777777" w:rsidR="00C35D33" w:rsidRDefault="006328FF">
      <w:r>
        <w:rPr>
          <w:rFonts w:ascii="Century Gothic" w:hAnsi="Century Gothic"/>
          <w:noProof/>
          <w:lang w:eastAsia="en-GB"/>
        </w:rPr>
        <w:drawing>
          <wp:anchor distT="0" distB="0" distL="114300" distR="114300" simplePos="0" relativeHeight="251658248" behindDoc="0" locked="0" layoutInCell="1" allowOverlap="1" wp14:anchorId="182AAE9F" wp14:editId="3879C6AE">
            <wp:simplePos x="0" y="0"/>
            <wp:positionH relativeFrom="page">
              <wp:align>right</wp:align>
            </wp:positionH>
            <wp:positionV relativeFrom="paragraph">
              <wp:posOffset>4443</wp:posOffset>
            </wp:positionV>
            <wp:extent cx="1783080" cy="1005840"/>
            <wp:effectExtent l="0" t="0" r="7620" b="3810"/>
            <wp:wrapTight wrapText="bothSides">
              <wp:wrapPolygon edited="0">
                <wp:start x="0" y="0"/>
                <wp:lineTo x="0" y="21273"/>
                <wp:lineTo x="21462" y="21273"/>
                <wp:lineTo x="21462" y="0"/>
                <wp:lineTo x="0" y="0"/>
              </wp:wrapPolygon>
            </wp:wrapTight>
            <wp:docPr id="913181206" name="Picture 3" descr="See the source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a:srcRect/>
                    <a:stretch>
                      <a:fillRect/>
                    </a:stretch>
                  </pic:blipFill>
                  <pic:spPr>
                    <a:xfrm>
                      <a:off x="0" y="0"/>
                      <a:ext cx="1783080" cy="1005840"/>
                    </a:xfrm>
                    <a:prstGeom prst="rect">
                      <a:avLst/>
                    </a:prstGeom>
                    <a:noFill/>
                    <a:ln>
                      <a:noFill/>
                      <a:prstDash/>
                    </a:ln>
                  </pic:spPr>
                </pic:pic>
              </a:graphicData>
            </a:graphic>
          </wp:anchor>
        </w:drawing>
      </w:r>
    </w:p>
    <w:p w14:paraId="78CECD8D" w14:textId="77777777" w:rsidR="00C35D33" w:rsidRDefault="006328FF">
      <w:r>
        <w:rPr>
          <w:rFonts w:ascii="Century Gothic" w:hAnsi="Century Gothic"/>
          <w:noProof/>
          <w:lang w:eastAsia="en-GB"/>
        </w:rPr>
        <w:drawing>
          <wp:anchor distT="0" distB="0" distL="114300" distR="114300" simplePos="0" relativeHeight="251660303" behindDoc="0" locked="0" layoutInCell="1" allowOverlap="1" wp14:anchorId="32C7CE8A" wp14:editId="364B48FE">
            <wp:simplePos x="0" y="0"/>
            <wp:positionH relativeFrom="column">
              <wp:posOffset>3387093</wp:posOffset>
            </wp:positionH>
            <wp:positionV relativeFrom="paragraph">
              <wp:posOffset>10799</wp:posOffset>
            </wp:positionV>
            <wp:extent cx="1189991" cy="1189991"/>
            <wp:effectExtent l="0" t="0" r="0" b="0"/>
            <wp:wrapTight wrapText="bothSides">
              <wp:wrapPolygon edited="0">
                <wp:start x="0" y="0"/>
                <wp:lineTo x="0" y="21093"/>
                <wp:lineTo x="21093" y="21093"/>
                <wp:lineTo x="21093" y="0"/>
                <wp:lineTo x="0" y="0"/>
              </wp:wrapPolygon>
            </wp:wrapTight>
            <wp:docPr id="165654497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a:srcRect/>
                    <a:stretch>
                      <a:fillRect/>
                    </a:stretch>
                  </pic:blipFill>
                  <pic:spPr>
                    <a:xfrm>
                      <a:off x="0" y="0"/>
                      <a:ext cx="1189991" cy="1189991"/>
                    </a:xfrm>
                    <a:prstGeom prst="rect">
                      <a:avLst/>
                    </a:prstGeom>
                    <a:noFill/>
                    <a:ln>
                      <a:noFill/>
                      <a:prstDash/>
                    </a:ln>
                  </pic:spPr>
                </pic:pic>
              </a:graphicData>
            </a:graphic>
          </wp:anchor>
        </w:drawing>
      </w:r>
      <w:r>
        <w:rPr>
          <w:rFonts w:ascii="Century Gothic" w:hAnsi="Century Gothic"/>
          <w:noProof/>
          <w:lang w:eastAsia="en-GB"/>
        </w:rPr>
        <w:drawing>
          <wp:anchor distT="0" distB="0" distL="114300" distR="114300" simplePos="0" relativeHeight="251659279" behindDoc="0" locked="0" layoutInCell="1" allowOverlap="1" wp14:anchorId="013C0F58" wp14:editId="782558FD">
            <wp:simplePos x="0" y="0"/>
            <wp:positionH relativeFrom="column">
              <wp:posOffset>-366162</wp:posOffset>
            </wp:positionH>
            <wp:positionV relativeFrom="paragraph">
              <wp:posOffset>295259</wp:posOffset>
            </wp:positionV>
            <wp:extent cx="1209678" cy="1209678"/>
            <wp:effectExtent l="0" t="0" r="9522" b="9522"/>
            <wp:wrapTight wrapText="bothSides">
              <wp:wrapPolygon edited="0">
                <wp:start x="0" y="0"/>
                <wp:lineTo x="0" y="21430"/>
                <wp:lineTo x="21430" y="21430"/>
                <wp:lineTo x="21430" y="0"/>
                <wp:lineTo x="0" y="0"/>
              </wp:wrapPolygon>
            </wp:wrapTight>
            <wp:docPr id="2029033203"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1209678" cy="1209678"/>
                    </a:xfrm>
                    <a:prstGeom prst="rect">
                      <a:avLst/>
                    </a:prstGeom>
                    <a:noFill/>
                    <a:ln>
                      <a:noFill/>
                      <a:prstDash/>
                    </a:ln>
                  </pic:spPr>
                </pic:pic>
              </a:graphicData>
            </a:graphic>
          </wp:anchor>
        </w:drawing>
      </w:r>
    </w:p>
    <w:p w14:paraId="30B0A1D8" w14:textId="77777777" w:rsidR="00C35D33" w:rsidRDefault="006328FF">
      <w:r>
        <w:rPr>
          <w:rFonts w:ascii="Century Gothic" w:hAnsi="Century Gothic"/>
          <w:noProof/>
          <w:lang w:eastAsia="en-GB"/>
        </w:rPr>
        <mc:AlternateContent>
          <mc:Choice Requires="wps">
            <w:drawing>
              <wp:anchor distT="0" distB="0" distL="114300" distR="114300" simplePos="0" relativeHeight="251658247" behindDoc="0" locked="0" layoutInCell="1" allowOverlap="1" wp14:anchorId="4BD3E0B1" wp14:editId="1A5FB235">
                <wp:simplePos x="0" y="0"/>
                <wp:positionH relativeFrom="column">
                  <wp:posOffset>4623727</wp:posOffset>
                </wp:positionH>
                <wp:positionV relativeFrom="paragraph">
                  <wp:posOffset>325416</wp:posOffset>
                </wp:positionV>
                <wp:extent cx="2064386" cy="2574292"/>
                <wp:effectExtent l="0" t="0" r="12064" b="16508"/>
                <wp:wrapNone/>
                <wp:docPr id="201811901" name="Text Box 31"/>
                <wp:cNvGraphicFramePr/>
                <a:graphic xmlns:a="http://schemas.openxmlformats.org/drawingml/2006/main">
                  <a:graphicData uri="http://schemas.microsoft.com/office/word/2010/wordprocessingShape">
                    <wps:wsp>
                      <wps:cNvSpPr/>
                      <wps:spPr>
                        <a:xfrm>
                          <a:off x="0" y="0"/>
                          <a:ext cx="2064386" cy="2574292"/>
                        </a:xfrm>
                        <a:prstGeom prst="rect">
                          <a:avLst/>
                        </a:prstGeom>
                        <a:solidFill>
                          <a:srgbClr val="FFFFFF"/>
                        </a:solidFill>
                        <a:ln w="9528" cap="flat">
                          <a:solidFill>
                            <a:srgbClr val="000000"/>
                          </a:solidFill>
                          <a:prstDash val="solid"/>
                          <a:miter/>
                        </a:ln>
                      </wps:spPr>
                      <wps:txbx>
                        <w:txbxContent>
                          <w:p w14:paraId="6B2BA50D" w14:textId="77777777" w:rsidR="00C35D33" w:rsidRDefault="006328FF">
                            <w:pPr>
                              <w:jc w:val="center"/>
                            </w:pPr>
                            <w:r>
                              <w:rPr>
                                <w:rFonts w:ascii="Twinkl Cursive Unlooped" w:hAnsi="Twinkl Cursive Unlooped"/>
                                <w:b/>
                                <w:bCs/>
                                <w:u w:val="single"/>
                              </w:rPr>
                              <w:t>PSHE</w:t>
                            </w:r>
                          </w:p>
                          <w:p w14:paraId="0467DC70" w14:textId="77777777" w:rsidR="00C35D33" w:rsidRDefault="006328FF">
                            <w:pPr>
                              <w:jc w:val="both"/>
                              <w:rPr>
                                <w:rFonts w:ascii="Century Gothic" w:hAnsi="Century Gothic"/>
                                <w:color w:val="000000"/>
                                <w:sz w:val="20"/>
                                <w:szCs w:val="20"/>
                              </w:rPr>
                            </w:pPr>
                            <w:r>
                              <w:rPr>
                                <w:rFonts w:ascii="Century Gothic" w:hAnsi="Century Gothic"/>
                                <w:color w:val="000000"/>
                                <w:sz w:val="20"/>
                                <w:szCs w:val="20"/>
                              </w:rPr>
                              <w:t>In PSHE this term we will work on recognising and naming a range of emotions, pupils will learn to identify facial and body clues linked to feelings. We will then be identifying what makes them and others special, pupils learn how friends, family and classmates can help and support each other.</w:t>
                            </w:r>
                          </w:p>
                        </w:txbxContent>
                      </wps:txbx>
                      <wps:bodyPr vert="horz" wrap="square" lIns="91440" tIns="45720" rIns="91440" bIns="45720" anchor="t" anchorCtr="0" compatLnSpc="0">
                        <a:noAutofit/>
                      </wps:bodyPr>
                    </wps:wsp>
                  </a:graphicData>
                </a:graphic>
              </wp:anchor>
            </w:drawing>
          </mc:Choice>
          <mc:Fallback>
            <w:pict>
              <v:rect w14:anchorId="4BD3E0B1" id="Text Box 31" o:spid="_x0000_s1031" style="position:absolute;margin-left:364.05pt;margin-top:25.6pt;width:162.55pt;height:202.7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" strokeweight=".26467mm">
                <v:textbox>
                  <w:txbxContent>
                    <w:p w14:paraId="6B2BA50D" w14:textId="77777777" w:rsidR="00C35D33" w:rsidRDefault="006328FF">
                      <w:pPr>
                        <w:jc w:val="center"/>
                      </w:pPr>
                      <w:r>
                        <w:rPr>
                          <w:rFonts w:ascii="Twinkl Cursive Unlooped" w:hAnsi="Twinkl Cursive Unlooped"/>
                          <w:b/>
                          <w:bCs/>
                          <w:u w:val="single"/>
                        </w:rPr>
                        <w:t>PSHE</w:t>
                      </w:r>
                    </w:p>
                    <w:p w14:paraId="0467DC70" w14:textId="77777777" w:rsidR="00C35D33" w:rsidRDefault="006328FF">
                      <w:pPr>
                        <w:jc w:val="both"/>
                        <w:rPr>
                          <w:rFonts w:ascii="Century Gothic" w:hAnsi="Century Gothic"/>
                          <w:color w:val="000000"/>
                          <w:sz w:val="20"/>
                          <w:szCs w:val="20"/>
                        </w:rPr>
                      </w:pPr>
                      <w:r>
                        <w:rPr>
                          <w:rFonts w:ascii="Century Gothic" w:hAnsi="Century Gothic"/>
                          <w:color w:val="000000"/>
                          <w:sz w:val="20"/>
                          <w:szCs w:val="20"/>
                        </w:rPr>
                        <w:t>In PSHE this term we will work on recognising and naming a range of emotions, pupils will learn to identify facial and body clues linked to feelings. We will then be identifying what makes them and others special, pupils learn how friends, family and classmates can help and support each other.</w:t>
                      </w:r>
                    </w:p>
                  </w:txbxContent>
                </v:textbox>
              </v:rect>
            </w:pict>
          </mc:Fallback>
        </mc:AlternateContent>
      </w:r>
    </w:p>
    <w:p w14:paraId="033DAC9F" w14:textId="77777777" w:rsidR="00C35D33" w:rsidRDefault="00C35D33">
      <w:pPr>
        <w:rPr>
          <w:rFonts w:ascii="Century Gothic" w:hAnsi="Century Gothic"/>
        </w:rPr>
      </w:pPr>
    </w:p>
    <w:p w14:paraId="7013F85F" w14:textId="77777777" w:rsidR="00C35D33" w:rsidRDefault="006328FF">
      <w:r>
        <w:rPr>
          <w:rFonts w:ascii="Century Gothic" w:hAnsi="Century Gothic"/>
          <w:noProof/>
          <w:lang w:eastAsia="en-GB"/>
        </w:rPr>
        <mc:AlternateContent>
          <mc:Choice Requires="wps">
            <w:drawing>
              <wp:anchor distT="0" distB="0" distL="114300" distR="114300" simplePos="0" relativeHeight="251658246" behindDoc="0" locked="0" layoutInCell="1" allowOverlap="1" wp14:anchorId="64444ECD" wp14:editId="2B900D7A">
                <wp:simplePos x="0" y="0"/>
                <wp:positionH relativeFrom="column">
                  <wp:posOffset>1894207</wp:posOffset>
                </wp:positionH>
                <wp:positionV relativeFrom="paragraph">
                  <wp:posOffset>135934</wp:posOffset>
                </wp:positionV>
                <wp:extent cx="2546988" cy="1427478"/>
                <wp:effectExtent l="0" t="0" r="24762" b="20322"/>
                <wp:wrapNone/>
                <wp:docPr id="229570015" name="Text Box 30"/>
                <wp:cNvGraphicFramePr/>
                <a:graphic xmlns:a="http://schemas.openxmlformats.org/drawingml/2006/main">
                  <a:graphicData uri="http://schemas.microsoft.com/office/word/2010/wordprocessingShape">
                    <wps:wsp>
                      <wps:cNvSpPr/>
                      <wps:spPr>
                        <a:xfrm>
                          <a:off x="0" y="0"/>
                          <a:ext cx="2546988" cy="1427478"/>
                        </a:xfrm>
                        <a:prstGeom prst="rect">
                          <a:avLst/>
                        </a:prstGeom>
                        <a:solidFill>
                          <a:srgbClr val="FFFFFF"/>
                        </a:solidFill>
                        <a:ln w="9528" cap="flat">
                          <a:solidFill>
                            <a:srgbClr val="000000"/>
                          </a:solidFill>
                          <a:prstDash val="solid"/>
                          <a:miter/>
                        </a:ln>
                      </wps:spPr>
                      <wps:txbx>
                        <w:txbxContent>
                          <w:p w14:paraId="1A00FDC3" w14:textId="77777777" w:rsidR="00C35D33" w:rsidRDefault="006328FF">
                            <w:pPr>
                              <w:jc w:val="center"/>
                            </w:pPr>
                            <w:r>
                              <w:rPr>
                                <w:rFonts w:ascii="Twinkl Cursive Unlooped" w:hAnsi="Twinkl Cursive Unlooped"/>
                                <w:b/>
                                <w:bCs/>
                                <w:u w:val="single"/>
                                <w:lang w:val="en-US"/>
                              </w:rPr>
                              <w:t>Geography</w:t>
                            </w:r>
                          </w:p>
                          <w:p w14:paraId="3313ECD8" w14:textId="77777777" w:rsidR="00C35D33" w:rsidRDefault="006328FF">
                            <w:pPr>
                              <w:jc w:val="center"/>
                            </w:pPr>
                            <w:r>
                              <w:rPr>
                                <w:rFonts w:ascii="Century Gothic" w:hAnsi="Century Gothic"/>
                                <w:color w:val="000000"/>
                                <w:sz w:val="20"/>
                                <w:szCs w:val="20"/>
                              </w:rPr>
                              <w:t>In Geography we will be working on mapping skills by locating familiar features on aerial photographs and creating simple maps.</w:t>
                            </w:r>
                          </w:p>
                        </w:txbxContent>
                      </wps:txbx>
                      <wps:bodyPr vert="horz" wrap="square" lIns="91440" tIns="45720" rIns="91440" bIns="45720" anchor="t" anchorCtr="0" compatLnSpc="0">
                        <a:noAutofit/>
                      </wps:bodyPr>
                    </wps:wsp>
                  </a:graphicData>
                </a:graphic>
              </wp:anchor>
            </w:drawing>
          </mc:Choice>
          <mc:Fallback>
            <w:pict>
              <v:rect w14:anchorId="64444ECD" id="Text Box 30" o:spid="_x0000_s1032" style="position:absolute;margin-left:149.15pt;margin-top:10.7pt;width:200.55pt;height:112.4pt;z-index:25165824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" strokeweight=".26467mm">
                <v:textbox>
                  <w:txbxContent>
                    <w:p w14:paraId="1A00FDC3" w14:textId="77777777" w:rsidR="00C35D33" w:rsidRDefault="006328FF">
                      <w:pPr>
                        <w:jc w:val="center"/>
                      </w:pPr>
                      <w:r>
                        <w:rPr>
                          <w:rFonts w:ascii="Twinkl Cursive Unlooped" w:hAnsi="Twinkl Cursive Unlooped"/>
                          <w:b/>
                          <w:bCs/>
                          <w:u w:val="single"/>
                          <w:lang w:val="en-US"/>
                        </w:rPr>
                        <w:t>Geography</w:t>
                      </w:r>
                    </w:p>
                    <w:p w14:paraId="3313ECD8" w14:textId="77777777" w:rsidR="00C35D33" w:rsidRDefault="006328FF">
                      <w:pPr>
                        <w:jc w:val="center"/>
                      </w:pPr>
                      <w:r>
                        <w:rPr>
                          <w:rFonts w:ascii="Century Gothic" w:hAnsi="Century Gothic"/>
                          <w:color w:val="000000"/>
                          <w:sz w:val="20"/>
                          <w:szCs w:val="20"/>
                        </w:rPr>
                        <w:t>In Geography we will be working on mapping skills by locating familiar features on aerial photographs and creating simple maps.</w:t>
                      </w:r>
                    </w:p>
                  </w:txbxContent>
                </v:textbox>
              </v:rect>
            </w:pict>
          </mc:Fallback>
        </mc:AlternateContent>
      </w:r>
    </w:p>
    <w:p w14:paraId="492C3F96" w14:textId="77777777" w:rsidR="00C35D33" w:rsidRDefault="006328FF">
      <w:r>
        <w:rPr>
          <w:rFonts w:ascii="Century Gothic" w:hAnsi="Century Gothic"/>
          <w:noProof/>
          <w:lang w:eastAsia="en-GB"/>
        </w:rPr>
        <mc:AlternateContent>
          <mc:Choice Requires="wps">
            <w:drawing>
              <wp:anchor distT="0" distB="0" distL="114300" distR="114300" simplePos="0" relativeHeight="251658242" behindDoc="0" locked="0" layoutInCell="1" allowOverlap="1" wp14:anchorId="5061D697" wp14:editId="54722D74">
                <wp:simplePos x="0" y="0"/>
                <wp:positionH relativeFrom="column">
                  <wp:posOffset>-219428</wp:posOffset>
                </wp:positionH>
                <wp:positionV relativeFrom="paragraph">
                  <wp:posOffset>170416</wp:posOffset>
                </wp:positionV>
                <wp:extent cx="2005965" cy="1411605"/>
                <wp:effectExtent l="0" t="0" r="13335" b="17145"/>
                <wp:wrapNone/>
                <wp:docPr id="1020672210" name="Text Box 18"/>
                <wp:cNvGraphicFramePr/>
                <a:graphic xmlns:a="http://schemas.openxmlformats.org/drawingml/2006/main">
                  <a:graphicData uri="http://schemas.microsoft.com/office/word/2010/wordprocessingShape">
                    <wps:wsp>
                      <wps:cNvSpPr/>
                      <wps:spPr>
                        <a:xfrm>
                          <a:off x="0" y="0"/>
                          <a:ext cx="2005965" cy="1411605"/>
                        </a:xfrm>
                        <a:prstGeom prst="rect">
                          <a:avLst/>
                        </a:prstGeom>
                        <a:solidFill>
                          <a:srgbClr val="FFFFFF"/>
                        </a:solidFill>
                        <a:ln w="9528" cap="flat">
                          <a:solidFill>
                            <a:srgbClr val="000000"/>
                          </a:solidFill>
                          <a:prstDash val="solid"/>
                          <a:miter/>
                        </a:ln>
                      </wps:spPr>
                      <wps:txbx>
                        <w:txbxContent>
                          <w:p w14:paraId="13B0B825" w14:textId="77777777" w:rsidR="00C35D33" w:rsidRDefault="006328FF">
                            <w:pPr>
                              <w:jc w:val="center"/>
                            </w:pPr>
                            <w:r>
                              <w:rPr>
                                <w:rFonts w:ascii="Twinkl Cursive Unlooped" w:hAnsi="Twinkl Cursive Unlooped"/>
                                <w:b/>
                                <w:bCs/>
                                <w:u w:val="single"/>
                                <w:lang w:val="en-US"/>
                              </w:rPr>
                              <w:t>Design Technology</w:t>
                            </w:r>
                          </w:p>
                          <w:p w14:paraId="7D950DD9" w14:textId="77777777" w:rsidR="00C35D33" w:rsidRDefault="006328FF">
                            <w:pPr>
                              <w:rPr>
                                <w:rFonts w:ascii="Century Gothic" w:hAnsi="Century Gothic"/>
                                <w:color w:val="000000"/>
                                <w:sz w:val="20"/>
                                <w:szCs w:val="20"/>
                                <w:lang w:val="en-US"/>
                              </w:rPr>
                            </w:pPr>
                            <w:r>
                              <w:rPr>
                                <w:rFonts w:ascii="Century Gothic" w:hAnsi="Century Gothic"/>
                                <w:color w:val="000000"/>
                                <w:sz w:val="20"/>
                                <w:szCs w:val="20"/>
                                <w:lang w:val="en-US"/>
                              </w:rPr>
                              <w:t xml:space="preserve">In Autumn 2 the children will be exploring healthy eating and learning how to make a smoothie.  </w:t>
                            </w:r>
                          </w:p>
                        </w:txbxContent>
                      </wps:txbx>
                      <wps:bodyPr vert="horz" wrap="square" lIns="91440" tIns="45720" rIns="91440" bIns="45720" anchor="t" anchorCtr="0" compatLnSpc="0">
                        <a:noAutofit/>
                      </wps:bodyPr>
                    </wps:wsp>
                  </a:graphicData>
                </a:graphic>
              </wp:anchor>
            </w:drawing>
          </mc:Choice>
          <mc:Fallback>
            <w:pict>
              <v:rect w14:anchorId="5061D697" id="Text Box 18" o:spid="_x0000_s1033" style="position:absolute;margin-left:-17.3pt;margin-top:13.4pt;width:157.95pt;height:111.1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" strokeweight=".26467mm">
                <v:textbox>
                  <w:txbxContent>
                    <w:p w14:paraId="13B0B825" w14:textId="77777777" w:rsidR="00C35D33" w:rsidRDefault="006328FF">
                      <w:pPr>
                        <w:jc w:val="center"/>
                      </w:pPr>
                      <w:r>
                        <w:rPr>
                          <w:rFonts w:ascii="Twinkl Cursive Unlooped" w:hAnsi="Twinkl Cursive Unlooped"/>
                          <w:b/>
                          <w:bCs/>
                          <w:u w:val="single"/>
                          <w:lang w:val="en-US"/>
                        </w:rPr>
                        <w:t>Design Technology</w:t>
                      </w:r>
                    </w:p>
                    <w:p w14:paraId="7D950DD9" w14:textId="77777777" w:rsidR="00C35D33" w:rsidRDefault="006328FF">
                      <w:pPr>
                        <w:rPr>
                          <w:rFonts w:ascii="Century Gothic" w:hAnsi="Century Gothic"/>
                          <w:color w:val="000000"/>
                          <w:sz w:val="20"/>
                          <w:szCs w:val="20"/>
                          <w:lang w:val="en-US"/>
                        </w:rPr>
                      </w:pPr>
                      <w:r>
                        <w:rPr>
                          <w:rFonts w:ascii="Century Gothic" w:hAnsi="Century Gothic"/>
                          <w:color w:val="000000"/>
                          <w:sz w:val="20"/>
                          <w:szCs w:val="20"/>
                          <w:lang w:val="en-US"/>
                        </w:rPr>
                        <w:t xml:space="preserve">In Autumn 2 the children will be exploring healthy eating and learning how to make a smoothie.  </w:t>
                      </w:r>
                    </w:p>
                  </w:txbxContent>
                </v:textbox>
              </v:rect>
            </w:pict>
          </mc:Fallback>
        </mc:AlternateContent>
      </w:r>
    </w:p>
    <w:p w14:paraId="41903DA0" w14:textId="77777777" w:rsidR="00C35D33" w:rsidRDefault="00C35D33">
      <w:pPr>
        <w:rPr>
          <w:rFonts w:ascii="Century Gothic" w:hAnsi="Century Gothic"/>
        </w:rPr>
      </w:pPr>
    </w:p>
    <w:p w14:paraId="5598FEB0" w14:textId="77777777" w:rsidR="00C35D33" w:rsidRDefault="00C35D33">
      <w:pPr>
        <w:rPr>
          <w:rFonts w:ascii="Century Gothic" w:hAnsi="Century Gothic"/>
        </w:rPr>
      </w:pPr>
    </w:p>
    <w:p w14:paraId="696F7E6D" w14:textId="77777777" w:rsidR="00C35D33" w:rsidRDefault="00C35D33">
      <w:pPr>
        <w:pStyle w:val="Default"/>
        <w:jc w:val="both"/>
        <w:rPr>
          <w:rFonts w:ascii="Century Gothic" w:eastAsia="Twinkl Cursive Unlooped" w:hAnsi="Century Gothic" w:cs="Twinkl Cursive Unlooped"/>
          <w:sz w:val="22"/>
          <w:szCs w:val="22"/>
        </w:rPr>
      </w:pPr>
    </w:p>
    <w:p w14:paraId="7552094A" w14:textId="77777777" w:rsidR="00C35D33" w:rsidRDefault="00C35D33">
      <w:pPr>
        <w:pStyle w:val="Default"/>
        <w:jc w:val="both"/>
        <w:rPr>
          <w:rFonts w:ascii="Century Gothic" w:eastAsia="Twinkl Cursive Unlooped" w:hAnsi="Century Gothic" w:cs="Twinkl Cursive Unlooped"/>
          <w:sz w:val="22"/>
          <w:szCs w:val="22"/>
        </w:rPr>
      </w:pPr>
    </w:p>
    <w:p w14:paraId="673B5916" w14:textId="77777777" w:rsidR="00C35D33" w:rsidRDefault="00C35D33">
      <w:pPr>
        <w:pStyle w:val="Default"/>
        <w:jc w:val="both"/>
        <w:rPr>
          <w:rFonts w:ascii="Century Gothic" w:eastAsia="Twinkl Cursive Unlooped" w:hAnsi="Century Gothic" w:cs="Twinkl Cursive Unlooped"/>
          <w:sz w:val="22"/>
          <w:szCs w:val="22"/>
        </w:rPr>
      </w:pPr>
    </w:p>
    <w:p w14:paraId="6AD58EE9" w14:textId="77777777" w:rsidR="00C35D33" w:rsidRDefault="00C35D33">
      <w:pPr>
        <w:pStyle w:val="Default"/>
        <w:jc w:val="both"/>
        <w:rPr>
          <w:rFonts w:ascii="Century Gothic" w:eastAsia="Twinkl Cursive Unlooped" w:hAnsi="Century Gothic" w:cs="Twinkl Cursive Unlooped"/>
          <w:sz w:val="22"/>
          <w:szCs w:val="22"/>
        </w:rPr>
      </w:pPr>
    </w:p>
    <w:p w14:paraId="1DD86C65" w14:textId="77777777" w:rsidR="00C35D33" w:rsidRDefault="00C35D33">
      <w:pPr>
        <w:pStyle w:val="Default"/>
        <w:jc w:val="both"/>
        <w:rPr>
          <w:rFonts w:ascii="Century Gothic" w:eastAsia="Twinkl Cursive Unlooped" w:hAnsi="Century Gothic" w:cs="Twinkl Cursive Unlooped"/>
          <w:sz w:val="22"/>
          <w:szCs w:val="22"/>
        </w:rPr>
      </w:pPr>
    </w:p>
    <w:p w14:paraId="12C319F6" w14:textId="77777777" w:rsidR="00C35D33" w:rsidRDefault="00C35D33">
      <w:pPr>
        <w:pStyle w:val="Default"/>
        <w:jc w:val="both"/>
        <w:rPr>
          <w:rFonts w:ascii="Century Gothic" w:eastAsia="Twinkl Cursive Unlooped" w:hAnsi="Century Gothic" w:cs="Twinkl Cursive Unlooped"/>
          <w:sz w:val="22"/>
          <w:szCs w:val="22"/>
        </w:rPr>
      </w:pPr>
    </w:p>
    <w:p w14:paraId="61C7BFD7" w14:textId="77777777" w:rsidR="00C35D33" w:rsidRDefault="00C35D33">
      <w:pPr>
        <w:pStyle w:val="Default"/>
        <w:jc w:val="both"/>
        <w:rPr>
          <w:rFonts w:ascii="Century Gothic" w:eastAsia="Twinkl Cursive Unlooped" w:hAnsi="Century Gothic" w:cs="Twinkl Cursive Unlooped"/>
          <w:sz w:val="22"/>
          <w:szCs w:val="22"/>
        </w:rPr>
      </w:pPr>
    </w:p>
    <w:p w14:paraId="47179444" w14:textId="77777777" w:rsidR="00C35D33" w:rsidRDefault="006328FF">
      <w:pPr>
        <w:pStyle w:val="Default"/>
        <w:jc w:val="both"/>
        <w:rPr>
          <w:rFonts w:ascii="Century Gothic" w:eastAsia="Twinkl Cursive Unlooped" w:hAnsi="Century Gothic" w:cs="Twinkl Cursive Unlooped"/>
          <w:sz w:val="22"/>
          <w:szCs w:val="22"/>
        </w:rPr>
      </w:pPr>
      <w:r>
        <w:rPr>
          <w:rFonts w:ascii="Century Gothic" w:eastAsia="Twinkl Cursive Unlooped" w:hAnsi="Century Gothic" w:cs="Twinkl Cursive Unlooped"/>
          <w:sz w:val="22"/>
          <w:szCs w:val="22"/>
        </w:rPr>
        <w:t>If you have any questions, please let me know. For any additional information please also refer to Class Dojo. Ensure you are signed up for this as there will be updates often.</w:t>
      </w:r>
    </w:p>
    <w:p w14:paraId="6E9FC386" w14:textId="77777777" w:rsidR="00C35D33" w:rsidRDefault="00C35D33">
      <w:pPr>
        <w:spacing w:line="240" w:lineRule="auto"/>
        <w:jc w:val="both"/>
        <w:rPr>
          <w:rFonts w:ascii="Century Gothic" w:eastAsia="Twinkl Cursive Unlooped" w:hAnsi="Century Gothic" w:cs="Twinkl Cursive Unlooped"/>
        </w:rPr>
      </w:pPr>
    </w:p>
    <w:p w14:paraId="021CEF2F" w14:textId="77777777" w:rsidR="00C35D33" w:rsidRDefault="006328FF">
      <w:pPr>
        <w:spacing w:line="240" w:lineRule="auto"/>
        <w:jc w:val="both"/>
        <w:rPr>
          <w:rFonts w:ascii="Century Gothic" w:eastAsia="Twinkl Cursive Unlooped" w:hAnsi="Century Gothic" w:cs="Twinkl Cursive Unlooped"/>
        </w:rPr>
      </w:pPr>
      <w:r>
        <w:rPr>
          <w:rFonts w:ascii="Century Gothic" w:eastAsia="Twinkl Cursive Unlooped" w:hAnsi="Century Gothic" w:cs="Twinkl Cursive Unlooped"/>
        </w:rPr>
        <w:t>We are looking forward to an exciting term ahead, thank you in advance for your continued support.</w:t>
      </w:r>
    </w:p>
    <w:p w14:paraId="2B108929" w14:textId="77777777" w:rsidR="00C35D33" w:rsidRDefault="006328FF">
      <w:pPr>
        <w:jc w:val="both"/>
        <w:rPr>
          <w:rFonts w:ascii="Century Gothic" w:eastAsia="Twinkl Cursive Unlooped" w:hAnsi="Century Gothic" w:cs="Twinkl Cursive Unlooped"/>
        </w:rPr>
      </w:pPr>
      <w:r>
        <w:rPr>
          <w:rFonts w:ascii="Century Gothic" w:eastAsia="Twinkl Cursive Unlooped" w:hAnsi="Century Gothic" w:cs="Twinkl Cursive Unlooped"/>
        </w:rPr>
        <w:t>Mr Davey</w:t>
      </w:r>
    </w:p>
    <w:p w14:paraId="346AAE62" w14:textId="77777777" w:rsidR="00C35D33" w:rsidRDefault="00C35D33">
      <w:pPr>
        <w:rPr>
          <w:rFonts w:ascii="Twinkl Cursive Unlooped" w:hAnsi="Twinkl Cursive Unlooped"/>
        </w:rPr>
      </w:pPr>
    </w:p>
    <w:sectPr w:rsidR="00C35D33">
      <w:footerReference w:type="default" r:id="rId16"/>
      <w:pgSz w:w="11906" w:h="16838"/>
      <w:pgMar w:top="851" w:right="991" w:bottom="1440" w:left="993"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40524" w14:textId="77777777" w:rsidR="00E13D15" w:rsidRDefault="00E13D15">
      <w:pPr>
        <w:spacing w:after="0" w:line="240" w:lineRule="auto"/>
      </w:pPr>
      <w:r>
        <w:separator/>
      </w:r>
    </w:p>
  </w:endnote>
  <w:endnote w:type="continuationSeparator" w:id="0">
    <w:p w14:paraId="663CD427" w14:textId="77777777" w:rsidR="00E13D15" w:rsidRDefault="00E13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winkl Cursive Unlooped">
    <w:panose1 w:val="02000000000000000000"/>
    <w:charset w:val="00"/>
    <w:family w:val="auto"/>
    <w:pitch w:val="variable"/>
    <w:sig w:usb0="00000003" w:usb1="00000001"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assoon Infant Rg">
    <w:altName w:val="Calibri"/>
    <w:charset w:val="00"/>
    <w:family w:val="auto"/>
    <w:pitch w:val="variable"/>
  </w:font>
  <w:font w:name="Twinkl">
    <w:panose1 w:val="02000000000000000000"/>
    <w:charset w:val="00"/>
    <w:family w:val="auto"/>
    <w:pitch w:val="variable"/>
    <w:sig w:usb0="00000007" w:usb1="00000001" w:usb2="00000000" w:usb3="00000000" w:csb0="0000009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5AEC" w14:textId="77777777" w:rsidR="007346D9" w:rsidRDefault="006328FF">
    <w:pPr>
      <w:pStyle w:val="Footer"/>
      <w:jc w:val="right"/>
    </w:pPr>
    <w:r>
      <w:fldChar w:fldCharType="begin"/>
    </w:r>
    <w:r>
      <w:instrText xml:space="preserve"> PAGE </w:instrText>
    </w:r>
    <w:r>
      <w:fldChar w:fldCharType="separate"/>
    </w:r>
    <w:r>
      <w:t>1</w:t>
    </w:r>
    <w:r>
      <w:fldChar w:fldCharType="end"/>
    </w:r>
  </w:p>
  <w:p w14:paraId="7897F57C" w14:textId="77777777" w:rsidR="007346D9" w:rsidRDefault="007346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B44A4" w14:textId="77777777" w:rsidR="00E13D15" w:rsidRDefault="00E13D15">
      <w:pPr>
        <w:spacing w:after="0" w:line="240" w:lineRule="auto"/>
      </w:pPr>
      <w:r>
        <w:rPr>
          <w:color w:val="000000"/>
        </w:rPr>
        <w:separator/>
      </w:r>
    </w:p>
  </w:footnote>
  <w:footnote w:type="continuationSeparator" w:id="0">
    <w:p w14:paraId="64E5E3E6" w14:textId="77777777" w:rsidR="00E13D15" w:rsidRDefault="00E13D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E4F3B"/>
    <w:multiLevelType w:val="multilevel"/>
    <w:tmpl w:val="9852F910"/>
    <w:lvl w:ilvl="0">
      <w:numFmt w:val="bullet"/>
      <w:lvlText w:val="-"/>
      <w:lvlJc w:val="left"/>
      <w:pPr>
        <w:ind w:left="720" w:hanging="360"/>
      </w:pPr>
      <w:rPr>
        <w:rFonts w:ascii="Twinkl Cursive Unlooped" w:eastAsia="Twinkl Cursive Unlooped" w:hAnsi="Twinkl Cursive Unlooped" w:cs="Twinkl Cursive Unlooped"/>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F964913"/>
    <w:multiLevelType w:val="multilevel"/>
    <w:tmpl w:val="38543CC2"/>
    <w:lvl w:ilvl="0">
      <w:numFmt w:val="bullet"/>
      <w:lvlText w:val="-"/>
      <w:lvlJc w:val="left"/>
      <w:pPr>
        <w:ind w:left="720" w:hanging="360"/>
      </w:pPr>
      <w:rPr>
        <w:rFonts w:ascii="Twinkl Cursive Unlooped" w:eastAsia="Twinkl Cursive Unlooped" w:hAnsi="Twinkl Cursive Unlooped" w:cs="Twinkl Cursive Unlooped"/>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E2B31EC"/>
    <w:multiLevelType w:val="multilevel"/>
    <w:tmpl w:val="ED4AD172"/>
    <w:lvl w:ilvl="0">
      <w:numFmt w:val="bullet"/>
      <w:lvlText w:val="-"/>
      <w:lvlJc w:val="left"/>
      <w:pPr>
        <w:ind w:left="720" w:hanging="360"/>
      </w:pPr>
      <w:rPr>
        <w:rFonts w:ascii="Twinkl Cursive Unlooped" w:eastAsia="Twinkl Cursive Unlooped" w:hAnsi="Twinkl Cursive Unlooped" w:cs="Twinkl Cursive Unlooped"/>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460924038">
    <w:abstractNumId w:val="1"/>
  </w:num>
  <w:num w:numId="2" w16cid:durableId="1082873715">
    <w:abstractNumId w:val="2"/>
  </w:num>
  <w:num w:numId="3" w16cid:durableId="1150363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D33"/>
    <w:rsid w:val="006328FF"/>
    <w:rsid w:val="007346D9"/>
    <w:rsid w:val="00844E2C"/>
    <w:rsid w:val="009261DC"/>
    <w:rsid w:val="0093148D"/>
    <w:rsid w:val="009B4B88"/>
    <w:rsid w:val="00C35D33"/>
    <w:rsid w:val="00D63D58"/>
    <w:rsid w:val="00DF0C4E"/>
    <w:rsid w:val="00E13D15"/>
    <w:rsid w:val="00EF3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52FCC"/>
  <w15:docId w15:val="{598D73A2-5CCC-4903-9815-20B1F76B7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rPr>
      <w:sz w:val="22"/>
      <w:szCs w:val="22"/>
      <w:lang w:val="en-GB" w:eastAsia="en-US"/>
    </w:rPr>
  </w:style>
  <w:style w:type="paragraph" w:styleId="Heading1">
    <w:name w:val="heading 1"/>
    <w:basedOn w:val="Normal"/>
    <w:next w:val="Normal"/>
    <w:uiPriority w:val="9"/>
    <w:qFormat/>
    <w:pPr>
      <w:keepNext/>
      <w:spacing w:after="0" w:line="240" w:lineRule="auto"/>
      <w:outlineLvl w:val="0"/>
    </w:pPr>
    <w:rPr>
      <w:rFonts w:ascii="Arial" w:eastAsia="Times New Roman" w:hAnsi="Arial"/>
      <w:sz w:val="28"/>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line="240" w:lineRule="auto"/>
    </w:pPr>
    <w:rPr>
      <w:rFonts w:ascii="Tahoma" w:hAnsi="Tahoma"/>
      <w:sz w:val="16"/>
      <w:szCs w:val="16"/>
    </w:rPr>
  </w:style>
  <w:style w:type="character" w:customStyle="1" w:styleId="BalloonTextChar">
    <w:name w:val="Balloon Text Char"/>
    <w:rPr>
      <w:rFonts w:ascii="Tahoma" w:hAnsi="Tahoma" w:cs="Tahoma"/>
      <w:sz w:val="16"/>
      <w:szCs w:val="16"/>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customStyle="1" w:styleId="Heading1Char">
    <w:name w:val="Heading 1 Char"/>
    <w:rPr>
      <w:rFonts w:ascii="Arial" w:eastAsia="Times New Roman" w:hAnsi="Arial" w:cs="Arial"/>
      <w:sz w:val="28"/>
      <w:szCs w:val="24"/>
      <w:u w:val="single"/>
      <w:lang w:eastAsia="en-US"/>
    </w:rPr>
  </w:style>
  <w:style w:type="character" w:styleId="Emphasis">
    <w:name w:val="Emphasis"/>
    <w:rPr>
      <w:b/>
      <w:bCs/>
      <w:i w:val="0"/>
      <w:iCs w:val="0"/>
    </w:rPr>
  </w:style>
  <w:style w:type="character" w:customStyle="1" w:styleId="st1">
    <w:name w:val="st1"/>
  </w:style>
  <w:style w:type="paragraph" w:customStyle="1" w:styleId="Default">
    <w:name w:val="Default"/>
    <w:pPr>
      <w:suppressAutoHyphens/>
      <w:autoSpaceDE w:val="0"/>
    </w:pPr>
    <w:rPr>
      <w:rFonts w:ascii="Arial" w:hAnsi="Arial" w:cs="Arial"/>
      <w:color w:val="000000"/>
      <w:sz w:val="24"/>
      <w:szCs w:val="24"/>
      <w:lang w:eastAsia="en-US"/>
    </w:rPr>
  </w:style>
  <w:style w:type="character" w:styleId="Hyperlink">
    <w:name w:val="Hyperlink"/>
    <w:rPr>
      <w:color w:val="0563C1"/>
      <w:u w:val="single"/>
    </w:rPr>
  </w:style>
  <w:style w:type="character" w:customStyle="1" w:styleId="UnresolvedMention1">
    <w:name w:val="Unresolved Mention1"/>
    <w:rPr>
      <w:color w:val="605E5C"/>
      <w:shd w:val="clear" w:color="auto" w:fill="E1DFDD"/>
    </w:rPr>
  </w:style>
  <w:style w:type="character" w:styleId="CommentReference">
    <w:name w:val="annotation reference"/>
    <w:rPr>
      <w:sz w:val="16"/>
      <w:szCs w:val="16"/>
    </w:rPr>
  </w:style>
  <w:style w:type="paragraph" w:styleId="CommentText">
    <w:name w:val="annotation text"/>
    <w:basedOn w:val="Normal"/>
    <w:rPr>
      <w:sz w:val="20"/>
      <w:szCs w:val="20"/>
    </w:rPr>
  </w:style>
  <w:style w:type="character" w:customStyle="1" w:styleId="CommentTextChar">
    <w:name w:val="Comment Text Char"/>
    <w:rPr>
      <w:lang w:eastAsia="en-US"/>
    </w:rPr>
  </w:style>
  <w:style w:type="paragraph" w:styleId="CommentSubject">
    <w:name w:val="annotation subject"/>
    <w:basedOn w:val="CommentText"/>
    <w:next w:val="CommentText"/>
    <w:rPr>
      <w:b/>
      <w:bCs/>
    </w:rPr>
  </w:style>
  <w:style w:type="character" w:customStyle="1" w:styleId="CommentSubjectChar">
    <w:name w:val="Comment Subject Char"/>
    <w:rPr>
      <w:b/>
      <w:bCs/>
      <w:lang w:eastAsia="en-US"/>
    </w:rPr>
  </w:style>
  <w:style w:type="paragraph" w:styleId="Revision">
    <w:name w:val="Revision"/>
    <w:pPr>
      <w:suppressAutoHyphens/>
    </w:pPr>
    <w:rPr>
      <w:sz w:val="22"/>
      <w:szCs w:val="22"/>
      <w:lang w:val="en-GB" w:eastAsia="en-US"/>
    </w:rPr>
  </w:style>
  <w:style w:type="paragraph" w:styleId="ListParagraph">
    <w:name w:val="List Paragraph"/>
    <w:basedOn w:val="Normal"/>
    <w:pPr>
      <w:ind w:left="720"/>
    </w:pPr>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styleId="Strong">
    <w:name w:val="Strong"/>
    <w:basedOn w:val="DefaultParagraphFon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w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wmf"/><Relationship Id="rId5" Type="http://schemas.openxmlformats.org/officeDocument/2006/relationships/styles" Target="styles.xml"/><Relationship Id="rId15" Type="http://schemas.openxmlformats.org/officeDocument/2006/relationships/image" Target="media/image6.wmf"/><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9029E97B55794FB6944074DBEA7CE0" ma:contentTypeVersion="14" ma:contentTypeDescription="Create a new document." ma:contentTypeScope="" ma:versionID="8402bfe37af91d2ad0b0c693c1dd92b7">
  <xsd:schema xmlns:xsd="http://www.w3.org/2001/XMLSchema" xmlns:xs="http://www.w3.org/2001/XMLSchema" xmlns:p="http://schemas.microsoft.com/office/2006/metadata/properties" xmlns:ns2="10882950-d752-4c9f-b991-4c422300e470" xmlns:ns3="8aa2eb61-6fec-402a-84be-fee4d0af26bf" targetNamespace="http://schemas.microsoft.com/office/2006/metadata/properties" ma:root="true" ma:fieldsID="3c5c52318b135a9e1bccb6b6b51e690c" ns2:_="" ns3:_="">
    <xsd:import namespace="10882950-d752-4c9f-b991-4c422300e470"/>
    <xsd:import namespace="8aa2eb61-6fec-402a-84be-fee4d0af26b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DateTaken"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882950-d752-4c9f-b991-4c422300e4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a2eb61-6fec-402a-84be-fee4d0af26b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94be0f3d-b3f7-48c1-ac18-08762f89d798}" ma:internalName="TaxCatchAll" ma:showField="CatchAllData" ma:web="8aa2eb61-6fec-402a-84be-fee4d0af26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aa2eb61-6fec-402a-84be-fee4d0af26bf" xsi:nil="true"/>
    <lcf76f155ced4ddcb4097134ff3c332f xmlns="10882950-d752-4c9f-b991-4c422300e47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E94D1DE-0D10-4EAF-85A5-643DC04284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882950-d752-4c9f-b991-4c422300e470"/>
    <ds:schemaRef ds:uri="8aa2eb61-6fec-402a-84be-fee4d0af2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22C1CC-72B7-41B7-B47E-26CA78A61BC8}">
  <ds:schemaRefs>
    <ds:schemaRef ds:uri="http://schemas.microsoft.com/sharepoint/v3/contenttype/forms"/>
  </ds:schemaRefs>
</ds:datastoreItem>
</file>

<file path=customXml/itemProps3.xml><?xml version="1.0" encoding="utf-8"?>
<ds:datastoreItem xmlns:ds="http://schemas.openxmlformats.org/officeDocument/2006/customXml" ds:itemID="{D182F313-448B-455B-8654-D243F2F74371}">
  <ds:schemaRefs>
    <ds:schemaRef ds:uri="http://schemas.microsoft.com/office/2006/metadata/properties"/>
    <ds:schemaRef ds:uri="http://schemas.microsoft.com/office/infopath/2007/PartnerControls"/>
    <ds:schemaRef ds:uri="8aa2eb61-6fec-402a-84be-fee4d0af26bf"/>
    <ds:schemaRef ds:uri="10882950-d752-4c9f-b991-4c422300e470"/>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725</Words>
  <Characters>4134</Characters>
  <Application>Microsoft Office Word</Application>
  <DocSecurity>0</DocSecurity>
  <Lines>34</Lines>
  <Paragraphs>9</Paragraphs>
  <ScaleCrop>false</ScaleCrop>
  <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Winhills</dc:creator>
  <cp:lastModifiedBy>Harry Davey</cp:lastModifiedBy>
  <cp:revision>5</cp:revision>
  <cp:lastPrinted>2016-09-13T20:21:00Z</cp:lastPrinted>
  <dcterms:created xsi:type="dcterms:W3CDTF">2026-07-13T13:36:00Z</dcterms:created>
  <dcterms:modified xsi:type="dcterms:W3CDTF">2026-09-02T14:56:00Z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0x010100159029E97B55794FB6944074DBEA7CE0</vt:lpwstr>
  </property>
  <property fmtid="{D5CDD505-2E9C-101B-9397-08002B2CF9AE}" pid="3" name="MediaServiceImageTags">
    <vt:lpwstr/>
  </property>
</Properties>
</file>